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FB" w:rsidRPr="00A67E11" w:rsidRDefault="00D654EC" w:rsidP="005458E1">
      <w:pPr>
        <w:spacing w:after="0"/>
        <w:ind w:hanging="10"/>
        <w:rPr>
          <w:rFonts w:asciiTheme="minorHAnsi" w:hAnsiTheme="minorHAnsi"/>
        </w:rPr>
      </w:pPr>
      <w:r w:rsidRPr="00A67E11">
        <w:rPr>
          <w:rFonts w:asciiTheme="minorHAnsi" w:hAnsiTheme="minorHAnsi"/>
          <w:noProof/>
        </w:rPr>
        <w:pict>
          <v:group id="Group 1" o:spid="_x0000_s1026" style="position:absolute;margin-left:2.55pt;margin-top:-12.75pt;width:476.2pt;height:142.5pt;z-index:-251655168;mso-height-relative:margin" coordsize="60479,1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">
            <v:rect id="Rectangle 2" o:spid="_x0000_s1027" style="position:absolute;left:17428;top:7613;width:2638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<v:textbox inset="0,0,0,0">
                <w:txbxContent>
                  <w:p w:rsidR="00A67E11" w:rsidRDefault="00A67E11" w:rsidP="00AF7DFB">
                    <w:r>
                      <w:rPr>
                        <w:rFonts w:ascii="Times New Roman" w:eastAsia="Times New Roman" w:hAnsi="Times New Roman" w:cs="Times New Roman"/>
                        <w:color w:val="999A9A"/>
                        <w:sz w:val="36"/>
                      </w:rPr>
                      <w:t>City of Edinburgh Council</w:t>
                    </w:r>
                  </w:p>
                </w:txbxContent>
              </v:textbox>
            </v:rect>
            <v:rect id="Rectangle 3" o:spid="_x0000_s1028" style="position:absolute;left:17527;top:7613;width:1689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<v:textbox inset="0,0,0,0">
                <w:txbxContent>
                  <w:p w:rsidR="00A67E11" w:rsidRDefault="00A67E11" w:rsidP="00AF7DFB"/>
                </w:txbxContent>
              </v:textbox>
            </v:rect>
            <v:rect id="Rectangle 4" o:spid="_x0000_s1029" style="position:absolute;left:17527;top:10153;width:2119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<v:textbox inset="0,0,0,0">
                <w:txbxContent>
                  <w:p w:rsidR="00A67E11" w:rsidRDefault="00A67E11" w:rsidP="00AF7DFB">
                    <w:r>
                      <w:rPr>
                        <w:rFonts w:ascii="Times New Roman" w:eastAsia="Times New Roman" w:hAnsi="Times New Roman" w:cs="Times New Roman"/>
                        <w:color w:val="999A9A"/>
                        <w:w w:val="86"/>
                        <w:sz w:val="36"/>
                      </w:rPr>
                      <w:t>Prelim Paper – 2018-19</w:t>
                    </w:r>
                  </w:p>
                </w:txbxContent>
              </v:textbox>
            </v:rect>
            <v:rect id="Rectangle 5" o:spid="_x0000_s1030" style="position:absolute;left:22044;top:10730;width:6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<v:textbox inset="0,0,0,0">
                <w:txbxContent>
                  <w:p w:rsidR="00A67E11" w:rsidRDefault="00A67E11" w:rsidP="00AF7DFB">
                    <w:r>
                      <w:rPr>
                        <w:rFonts w:ascii="Times New Roman" w:eastAsia="Times New Roman" w:hAnsi="Times New Roman" w:cs="Times New Roman"/>
                        <w:color w:val="181717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21" o:spid="_x0000_s1031" style="position:absolute;top:12843;width:60479;height:0;visibility:visible;mso-wrap-style:square;v-text-anchor:top" coordsize="6047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" adj="0,,0" path="m,l6047995,e" filled="f" strokecolor="#181717" strokeweight="1pt">
              <v:stroke miterlimit="1" joinstyle="miter"/>
              <v:formulas/>
              <v:path arrowok="t" o:connecttype="segments" textboxrect="0,0,6047995,0"/>
            </v:shape>
            <v:shape id="Shape 6835" o:spid="_x0000_s1032" style="position:absolute;width:15840;height:12780;visibility:visible;mso-wrap-style:square;v-text-anchor:top" coordsize="1584007,1278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" adj="0,,0" path="m,l1584007,r,1278014l,1278014,,e" fillcolor="#999a9a" stroked="f" strokeweight="0">
              <v:stroke miterlimit="1" joinstyle="miter"/>
              <v:formulas/>
              <v:path arrowok="t" o:connecttype="segments" textboxrect="0,0,1584007,1278014"/>
            </v:shape>
          </v:group>
        </w:pict>
      </w:r>
      <w:r w:rsidR="00AF7DFB" w:rsidRPr="00A67E11">
        <w:rPr>
          <w:rFonts w:asciiTheme="minorHAnsi" w:eastAsia="Arial" w:hAnsiTheme="minorHAnsi" w:cs="Arial"/>
          <w:b/>
          <w:color w:val="FFFEFD"/>
          <w:sz w:val="228"/>
        </w:rPr>
        <w:t>H</w:t>
      </w:r>
    </w:p>
    <w:p w:rsidR="00AF7DFB" w:rsidRPr="00A67E11" w:rsidRDefault="00AF7DFB" w:rsidP="005458E1">
      <w:pPr>
        <w:tabs>
          <w:tab w:val="right" w:pos="9638"/>
        </w:tabs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36"/>
        </w:rPr>
        <w:tab/>
        <w:t xml:space="preserve"> Higher Media Prelim Paper 1:</w:t>
      </w:r>
    </w:p>
    <w:p w:rsidR="00AF7DFB" w:rsidRPr="00A67E11" w:rsidRDefault="00AF7DFB" w:rsidP="005458E1">
      <w:pPr>
        <w:spacing w:after="106" w:line="253" w:lineRule="auto"/>
        <w:ind w:hanging="10"/>
        <w:jc w:val="right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36"/>
        </w:rPr>
        <w:t>Analysis of media content</w:t>
      </w:r>
      <w:r w:rsidRPr="00A67E11">
        <w:rPr>
          <w:rFonts w:asciiTheme="minorHAnsi" w:eastAsia="Trebuchet MS" w:hAnsiTheme="minorHAnsi" w:cs="Trebuchet MS"/>
          <w:color w:val="181717"/>
        </w:rPr>
        <w:t xml:space="preserve"> </w:t>
      </w:r>
    </w:p>
    <w:p w:rsidR="00467FE3" w:rsidRPr="00A67E11" w:rsidRDefault="00467FE3" w:rsidP="005458E1">
      <w:pPr>
        <w:spacing w:after="106" w:line="253" w:lineRule="auto"/>
        <w:ind w:hanging="10"/>
        <w:jc w:val="both"/>
        <w:rPr>
          <w:rFonts w:asciiTheme="minorHAnsi" w:eastAsia="Trebuchet MS" w:hAnsiTheme="minorHAnsi" w:cs="Trebuchet MS"/>
          <w:color w:val="181717"/>
        </w:rPr>
      </w:pPr>
    </w:p>
    <w:p w:rsidR="00AF7DFB" w:rsidRPr="00A67E11" w:rsidRDefault="00AF7DFB" w:rsidP="005458E1">
      <w:pPr>
        <w:spacing w:after="106" w:line="253" w:lineRule="auto"/>
        <w:ind w:hanging="1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Date — 2018-19</w:t>
      </w:r>
    </w:p>
    <w:p w:rsidR="00AF7DFB" w:rsidRPr="00A67E11" w:rsidRDefault="00AF7DFB" w:rsidP="005458E1">
      <w:pPr>
        <w:spacing w:after="142" w:line="253" w:lineRule="auto"/>
        <w:ind w:hanging="1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Duration — 2 hours 15 minutes</w:t>
      </w:r>
    </w:p>
    <w:p w:rsidR="00AF7DFB" w:rsidRPr="00A67E11" w:rsidRDefault="00D654EC" w:rsidP="005458E1">
      <w:pPr>
        <w:spacing w:after="755"/>
        <w:rPr>
          <w:rFonts w:asciiTheme="minorHAnsi" w:hAnsiTheme="minorHAnsi"/>
        </w:rPr>
      </w:pPr>
      <w:r w:rsidRPr="00A67E11">
        <w:rPr>
          <w:rFonts w:asciiTheme="minorHAnsi" w:hAnsiTheme="minorHAnsi"/>
          <w:noProof/>
        </w:rPr>
      </w:r>
      <w:r w:rsidRPr="00A67E11">
        <w:rPr>
          <w:rFonts w:asciiTheme="minorHAnsi" w:hAnsiTheme="minorHAnsi"/>
          <w:noProof/>
        </w:rPr>
        <w:pict>
          <v:group id="_x0000_s1035" style="width:476.2pt;height:1pt;mso-position-horizontal-relative:char;mso-position-vertical-relative:line" coordsize="60479,127">
            <v:shape id="Shape 22" o:spid="_x0000_s1036" style="position:absolute;width:60479;height:0;visibility:visible;mso-wrap-style:square;v-text-anchor:top" coordsize="6047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" adj="0,,0" path="m,l6047995,e" filled="f" strokecolor="#181717" strokeweight="1pt">
              <v:stroke miterlimit="1" joinstyle="miter"/>
              <v:formulas/>
              <v:path arrowok="t" o:connecttype="segments" textboxrect="0,0,6047995,0"/>
            </v:shape>
            <w10:wrap type="none"/>
            <w10:anchorlock/>
          </v:group>
        </w:pict>
      </w:r>
    </w:p>
    <w:p w:rsidR="00AF7DFB" w:rsidRPr="00A67E11" w:rsidRDefault="00AF7DFB" w:rsidP="005458E1">
      <w:pPr>
        <w:spacing w:after="170" w:line="352" w:lineRule="auto"/>
        <w:ind w:right="2368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 xml:space="preserve">SECTION 1 — ANALYSIS OF MEDIA CONTENT IN CONTEXT— 40 marks </w:t>
      </w:r>
      <w:r w:rsidRPr="00A67E11">
        <w:rPr>
          <w:rFonts w:asciiTheme="minorHAnsi" w:eastAsia="Trebuchet MS" w:hAnsiTheme="minorHAnsi" w:cs="Trebuchet MS"/>
          <w:color w:val="181717"/>
        </w:rPr>
        <w:t>Attempt ALL</w:t>
      </w:r>
      <w:r w:rsidRPr="00A67E11">
        <w:rPr>
          <w:rFonts w:asciiTheme="minorHAnsi" w:eastAsia="Trebuchet MS" w:hAnsiTheme="minorHAnsi" w:cs="Trebuchet MS"/>
          <w:b/>
          <w:color w:val="181717"/>
        </w:rPr>
        <w:t xml:space="preserve"> </w:t>
      </w:r>
      <w:r w:rsidRPr="00A67E11">
        <w:rPr>
          <w:rFonts w:asciiTheme="minorHAnsi" w:eastAsia="Trebuchet MS" w:hAnsiTheme="minorHAnsi" w:cs="Trebuchet MS"/>
          <w:color w:val="181717"/>
        </w:rPr>
        <w:t>questions.</w:t>
      </w:r>
    </w:p>
    <w:p w:rsidR="00AF7DFB" w:rsidRPr="00A67E11" w:rsidRDefault="00AF7DFB" w:rsidP="005458E1">
      <w:pPr>
        <w:spacing w:after="5" w:line="510" w:lineRule="auto"/>
        <w:ind w:right="472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 xml:space="preserve">SECTION 2 — ANALYSIS OF MEDIA TEXTS — 10 marks </w:t>
      </w:r>
      <w:r w:rsidRPr="00A67E11">
        <w:rPr>
          <w:rFonts w:asciiTheme="minorHAnsi" w:eastAsia="Trebuchet MS" w:hAnsiTheme="minorHAnsi" w:cs="Trebuchet MS"/>
          <w:color w:val="181717"/>
        </w:rPr>
        <w:t>Select</w:t>
      </w:r>
      <w:r w:rsidRPr="00A67E11">
        <w:rPr>
          <w:rFonts w:asciiTheme="minorHAnsi" w:eastAsia="Trebuchet MS" w:hAnsiTheme="minorHAnsi" w:cs="Trebuchet MS"/>
          <w:b/>
          <w:color w:val="181717"/>
        </w:rPr>
        <w:t xml:space="preserve"> ONE PAIR </w:t>
      </w:r>
      <w:r w:rsidRPr="00A67E11">
        <w:rPr>
          <w:rFonts w:asciiTheme="minorHAnsi" w:eastAsia="Trebuchet MS" w:hAnsiTheme="minorHAnsi" w:cs="Trebuchet MS"/>
          <w:color w:val="181717"/>
        </w:rPr>
        <w:t>from the following media texts: Pair A — Film posters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04–05</w:t>
      </w:r>
      <w:r w:rsidRPr="00A67E11">
        <w:rPr>
          <w:rFonts w:asciiTheme="minorHAnsi" w:eastAsia="Trebuchet MS" w:hAnsiTheme="minorHAnsi" w:cs="Trebuchet MS"/>
          <w:color w:val="181717"/>
        </w:rPr>
        <w:t>) or</w:t>
      </w:r>
    </w:p>
    <w:p w:rsidR="00AF7DFB" w:rsidRPr="00A67E11" w:rsidRDefault="00AF7DFB" w:rsidP="005458E1">
      <w:pPr>
        <w:spacing w:after="5" w:line="510" w:lineRule="auto"/>
        <w:ind w:right="5938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B — Magazine covers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06–07</w:t>
      </w:r>
      <w:r w:rsidRPr="00A67E11">
        <w:rPr>
          <w:rFonts w:asciiTheme="minorHAnsi" w:eastAsia="Trebuchet MS" w:hAnsiTheme="minorHAnsi" w:cs="Trebuchet MS"/>
          <w:color w:val="181717"/>
        </w:rPr>
        <w:t>) or</w:t>
      </w:r>
    </w:p>
    <w:p w:rsidR="00AF7DFB" w:rsidRPr="00A67E11" w:rsidRDefault="00AF7DFB" w:rsidP="005458E1">
      <w:pPr>
        <w:spacing w:after="5" w:line="510" w:lineRule="auto"/>
        <w:ind w:right="587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C — Advertisements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08–09</w:t>
      </w:r>
      <w:r w:rsidRPr="00A67E11">
        <w:rPr>
          <w:rFonts w:asciiTheme="minorHAnsi" w:eastAsia="Trebuchet MS" w:hAnsiTheme="minorHAnsi" w:cs="Trebuchet MS"/>
          <w:color w:val="181717"/>
        </w:rPr>
        <w:t xml:space="preserve">) and attempt the question on </w:t>
      </w:r>
      <w:r w:rsidRPr="00A67E11">
        <w:rPr>
          <w:rFonts w:asciiTheme="minorHAnsi" w:eastAsia="Trebuchet MS" w:hAnsiTheme="minorHAnsi" w:cs="Trebuchet MS"/>
          <w:i/>
          <w:color w:val="181717"/>
        </w:rPr>
        <w:t>page 03</w:t>
      </w:r>
      <w:r w:rsidRPr="00A67E11">
        <w:rPr>
          <w:rFonts w:asciiTheme="minorHAnsi" w:eastAsia="Trebuchet MS" w:hAnsiTheme="minorHAnsi" w:cs="Trebuchet MS"/>
          <w:color w:val="181717"/>
        </w:rPr>
        <w:t>.</w:t>
      </w:r>
    </w:p>
    <w:p w:rsidR="00AF7DFB" w:rsidRPr="00A67E11" w:rsidRDefault="00AF7DFB" w:rsidP="005458E1">
      <w:pPr>
        <w:spacing w:after="107" w:line="253" w:lineRule="auto"/>
        <w:ind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Write your answers clearly in the answer booklet provided. In the answer booklet you must clearly identify the question number you are attempting.</w:t>
      </w:r>
    </w:p>
    <w:p w:rsidR="00AF7DFB" w:rsidRPr="00A67E11" w:rsidRDefault="00AF7DFB" w:rsidP="005458E1">
      <w:pPr>
        <w:spacing w:after="105" w:line="253" w:lineRule="auto"/>
        <w:ind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Use </w:t>
      </w:r>
      <w:r w:rsidRPr="00A67E11">
        <w:rPr>
          <w:rFonts w:asciiTheme="minorHAnsi" w:eastAsia="Trebuchet MS" w:hAnsiTheme="minorHAnsi" w:cs="Trebuchet MS"/>
          <w:b/>
          <w:color w:val="181717"/>
        </w:rPr>
        <w:t>blue</w:t>
      </w:r>
      <w:r w:rsidRPr="00A67E11">
        <w:rPr>
          <w:rFonts w:asciiTheme="minorHAnsi" w:eastAsia="Trebuchet MS" w:hAnsiTheme="minorHAnsi" w:cs="Trebuchet MS"/>
          <w:color w:val="181717"/>
        </w:rPr>
        <w:t xml:space="preserve"> or </w:t>
      </w:r>
      <w:r w:rsidRPr="00A67E11">
        <w:rPr>
          <w:rFonts w:asciiTheme="minorHAnsi" w:eastAsia="Trebuchet MS" w:hAnsiTheme="minorHAnsi" w:cs="Trebuchet MS"/>
          <w:b/>
          <w:color w:val="181717"/>
        </w:rPr>
        <w:t>black</w:t>
      </w:r>
      <w:r w:rsidRPr="00A67E11">
        <w:rPr>
          <w:rFonts w:asciiTheme="minorHAnsi" w:eastAsia="Trebuchet MS" w:hAnsiTheme="minorHAnsi" w:cs="Trebuchet MS"/>
          <w:color w:val="181717"/>
        </w:rPr>
        <w:t xml:space="preserve"> ink.</w:t>
      </w:r>
    </w:p>
    <w:p w:rsidR="00AF7DFB" w:rsidRPr="00A67E11" w:rsidRDefault="00AF7DFB" w:rsidP="005458E1">
      <w:pPr>
        <w:spacing w:after="776" w:line="253" w:lineRule="auto"/>
        <w:ind w:right="329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Before leaving the examination room you must give your answer booklet to the Invigilator; if you do not, you may lose all the marks for this paper.</w:t>
      </w:r>
    </w:p>
    <w:p w:rsidR="00AF7DFB" w:rsidRPr="00A67E11" w:rsidRDefault="00AF7DFB" w:rsidP="005458E1">
      <w:pPr>
        <w:rPr>
          <w:rFonts w:asciiTheme="minorHAnsi" w:eastAsia="Trebuchet MS" w:hAnsiTheme="minorHAnsi" w:cs="Trebuchet MS"/>
          <w:b/>
          <w:color w:val="181717"/>
        </w:rPr>
      </w:pPr>
    </w:p>
    <w:p w:rsidR="00AF7DFB" w:rsidRPr="00A67E11" w:rsidRDefault="00AF7DFB" w:rsidP="005458E1">
      <w:pPr>
        <w:rPr>
          <w:rFonts w:asciiTheme="minorHAnsi" w:eastAsia="Trebuchet MS" w:hAnsiTheme="minorHAnsi" w:cs="Trebuchet MS"/>
          <w:b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br w:type="page"/>
      </w:r>
    </w:p>
    <w:p w:rsidR="00620751" w:rsidRPr="00A67E11" w:rsidRDefault="00F31762" w:rsidP="005458E1">
      <w:pPr>
        <w:tabs>
          <w:tab w:val="center" w:pos="4479"/>
          <w:tab w:val="right" w:pos="10111"/>
        </w:tabs>
        <w:spacing w:after="94" w:line="265" w:lineRule="auto"/>
        <w:jc w:val="center"/>
        <w:rPr>
          <w:rFonts w:asciiTheme="minorHAnsi" w:eastAsia="Trebuchet MS" w:hAnsiTheme="minorHAnsi" w:cs="Trebuchet MS"/>
          <w:b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lastRenderedPageBreak/>
        <w:t>SECTION 1 — ANALYSIS OF MEDIA CONTENT IN CONTEXT— 40 marks</w:t>
      </w:r>
    </w:p>
    <w:p w:rsidR="00620751" w:rsidRPr="00A67E11" w:rsidRDefault="00620751" w:rsidP="005458E1">
      <w:pPr>
        <w:tabs>
          <w:tab w:val="center" w:pos="4479"/>
          <w:tab w:val="right" w:pos="10111"/>
        </w:tabs>
        <w:spacing w:after="94" w:line="265" w:lineRule="auto"/>
        <w:rPr>
          <w:rFonts w:asciiTheme="minorHAnsi" w:eastAsia="Trebuchet MS" w:hAnsiTheme="minorHAnsi" w:cs="Trebuchet MS"/>
          <w:b/>
          <w:color w:val="181717"/>
          <w:sz w:val="20"/>
        </w:rPr>
      </w:pPr>
    </w:p>
    <w:p w:rsidR="008D3B29" w:rsidRPr="00A67E11" w:rsidRDefault="00F31762" w:rsidP="005458E1">
      <w:pPr>
        <w:tabs>
          <w:tab w:val="center" w:pos="4479"/>
          <w:tab w:val="right" w:pos="10111"/>
        </w:tabs>
        <w:spacing w:after="94" w:line="265" w:lineRule="auto"/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20"/>
        </w:rPr>
        <w:t>MARKS</w:t>
      </w:r>
    </w:p>
    <w:p w:rsidR="008D3B29" w:rsidRPr="00A67E11" w:rsidRDefault="00F31762" w:rsidP="005458E1">
      <w:pPr>
        <w:spacing w:after="547" w:line="265" w:lineRule="auto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Attempt ALL questions</w:t>
      </w:r>
    </w:p>
    <w:p w:rsidR="008D3B29" w:rsidRPr="00A67E11" w:rsidRDefault="00F31762" w:rsidP="005458E1">
      <w:pPr>
        <w:spacing w:after="559" w:line="253" w:lineRule="auto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You may refer to one or more than one media text in your response to questions 1 and 2.</w:t>
      </w:r>
    </w:p>
    <w:p w:rsidR="005458E1" w:rsidRPr="00A67E11" w:rsidRDefault="00795507" w:rsidP="005458E1">
      <w:pPr>
        <w:numPr>
          <w:ilvl w:val="0"/>
          <w:numId w:val="1"/>
        </w:numPr>
        <w:spacing w:after="0" w:line="246" w:lineRule="auto"/>
        <w:ind w:left="0" w:right="569"/>
        <w:rPr>
          <w:rFonts w:asciiTheme="minorHAnsi" w:hAnsiTheme="minorHAnsi"/>
        </w:rPr>
      </w:pPr>
      <w:r w:rsidRPr="00A67E11">
        <w:rPr>
          <w:rFonts w:asciiTheme="minorHAnsi" w:hAnsiTheme="minorHAnsi" w:cs="Miriam Fixed"/>
        </w:rPr>
        <w:t xml:space="preserve">The society in which media content is made often </w:t>
      </w:r>
      <w:r w:rsidR="006462E0" w:rsidRPr="00A67E11">
        <w:rPr>
          <w:rFonts w:asciiTheme="minorHAnsi" w:hAnsiTheme="minorHAnsi" w:cs="Miriam Fixed"/>
        </w:rPr>
        <w:t>has an impact on</w:t>
      </w:r>
      <w:r w:rsidRPr="00A67E11">
        <w:rPr>
          <w:rFonts w:asciiTheme="minorHAnsi" w:hAnsiTheme="minorHAnsi" w:cs="Miriam Fixed"/>
        </w:rPr>
        <w:t xml:space="preserve"> key aspects such as </w:t>
      </w:r>
    </w:p>
    <w:p w:rsidR="008D3B29" w:rsidRPr="00A67E11" w:rsidRDefault="00795507" w:rsidP="005458E1">
      <w:pPr>
        <w:spacing w:after="0" w:line="246" w:lineRule="auto"/>
        <w:ind w:right="569" w:firstLine="720"/>
        <w:rPr>
          <w:rFonts w:asciiTheme="minorHAnsi" w:eastAsia="Trebuchet MS" w:hAnsiTheme="minorHAnsi" w:cs="Trebuchet MS"/>
          <w:color w:val="181717"/>
        </w:rPr>
      </w:pPr>
      <w:proofErr w:type="gramStart"/>
      <w:r w:rsidRPr="00A67E11">
        <w:rPr>
          <w:rFonts w:asciiTheme="minorHAnsi" w:hAnsiTheme="minorHAnsi" w:cs="Miriam Fixed"/>
        </w:rPr>
        <w:t>language</w:t>
      </w:r>
      <w:proofErr w:type="gramEnd"/>
      <w:r w:rsidRPr="00A67E11">
        <w:rPr>
          <w:rFonts w:asciiTheme="minorHAnsi" w:hAnsiTheme="minorHAnsi" w:cs="Miriam Fixed"/>
        </w:rPr>
        <w:t xml:space="preserve"> and/or categories and</w:t>
      </w:r>
      <w:r w:rsidR="007B18E6" w:rsidRPr="00A67E11">
        <w:rPr>
          <w:rFonts w:asciiTheme="minorHAnsi" w:hAnsiTheme="minorHAnsi" w:cs="Miriam Fixed"/>
        </w:rPr>
        <w:t>/</w:t>
      </w:r>
      <w:r w:rsidRPr="00A67E11">
        <w:rPr>
          <w:rFonts w:asciiTheme="minorHAnsi" w:hAnsiTheme="minorHAnsi" w:cs="Miriam Fixed"/>
        </w:rPr>
        <w:t>or representations which are used in its construction</w:t>
      </w:r>
      <w:r w:rsidR="00F31762" w:rsidRPr="00A67E11">
        <w:rPr>
          <w:rFonts w:asciiTheme="minorHAnsi" w:eastAsia="Trebuchet MS" w:hAnsiTheme="minorHAnsi" w:cs="Trebuchet MS"/>
          <w:color w:val="181717"/>
        </w:rPr>
        <w:t>.</w:t>
      </w:r>
    </w:p>
    <w:p w:rsidR="005458E1" w:rsidRPr="00A67E11" w:rsidRDefault="005458E1" w:rsidP="005458E1">
      <w:pPr>
        <w:spacing w:after="0" w:line="246" w:lineRule="auto"/>
        <w:ind w:right="569" w:firstLine="720"/>
        <w:rPr>
          <w:rFonts w:asciiTheme="minorHAnsi" w:hAnsiTheme="minorHAnsi"/>
        </w:rPr>
      </w:pPr>
    </w:p>
    <w:p w:rsidR="008D3B29" w:rsidRPr="00A67E11" w:rsidRDefault="00F31762" w:rsidP="005458E1">
      <w:pPr>
        <w:spacing w:after="0" w:line="253" w:lineRule="auto"/>
        <w:ind w:left="720" w:right="219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Analyse how this statement applies to media content you have studied. In your response you should:</w:t>
      </w:r>
    </w:p>
    <w:p w:rsidR="005458E1" w:rsidRPr="00A67E11" w:rsidRDefault="005458E1" w:rsidP="005458E1">
      <w:pPr>
        <w:spacing w:after="0" w:line="253" w:lineRule="auto"/>
        <w:ind w:left="720" w:right="219"/>
        <w:rPr>
          <w:rFonts w:asciiTheme="minorHAnsi" w:hAnsiTheme="minorHAnsi"/>
        </w:rPr>
      </w:pPr>
    </w:p>
    <w:p w:rsidR="00A67E11" w:rsidRDefault="005458E1" w:rsidP="005458E1">
      <w:pPr>
        <w:spacing w:after="5" w:line="253" w:lineRule="auto"/>
        <w:ind w:firstLine="720"/>
        <w:rPr>
          <w:rFonts w:asciiTheme="minorHAnsi" w:hAnsiTheme="minorHAnsi" w:cs="Miriam Fixed"/>
        </w:rPr>
      </w:pPr>
      <w:r w:rsidRPr="00A67E11">
        <w:rPr>
          <w:rFonts w:asciiTheme="minorHAnsi" w:hAnsiTheme="minorHAnsi" w:cs="Miriam Fixed"/>
        </w:rPr>
        <w:t xml:space="preserve">a) </w:t>
      </w:r>
      <w:proofErr w:type="gramStart"/>
      <w:r w:rsidR="006462E0" w:rsidRPr="00A67E11">
        <w:rPr>
          <w:rFonts w:asciiTheme="minorHAnsi" w:hAnsiTheme="minorHAnsi" w:cs="Miriam Fixed"/>
        </w:rPr>
        <w:t>give</w:t>
      </w:r>
      <w:proofErr w:type="gramEnd"/>
      <w:r w:rsidR="006462E0" w:rsidRPr="00A67E11">
        <w:rPr>
          <w:rFonts w:asciiTheme="minorHAnsi" w:hAnsiTheme="minorHAnsi" w:cs="Miriam Fixed"/>
        </w:rPr>
        <w:t xml:space="preserve"> detailed information about society factors </w:t>
      </w:r>
      <w:r w:rsidR="006844DA" w:rsidRPr="00A67E11">
        <w:rPr>
          <w:rFonts w:asciiTheme="minorHAnsi" w:hAnsiTheme="minorHAnsi" w:cs="Miriam Fixed"/>
        </w:rPr>
        <w:t xml:space="preserve">and how they </w:t>
      </w:r>
      <w:r w:rsidR="006462E0" w:rsidRPr="00A67E11">
        <w:rPr>
          <w:rFonts w:asciiTheme="minorHAnsi" w:hAnsiTheme="minorHAnsi" w:cs="Miriam Fixed"/>
        </w:rPr>
        <w:t xml:space="preserve">have had an impact on the media </w:t>
      </w:r>
    </w:p>
    <w:p w:rsidR="008D3B29" w:rsidRPr="00A67E11" w:rsidRDefault="006462E0" w:rsidP="005458E1">
      <w:pPr>
        <w:spacing w:after="5" w:line="253" w:lineRule="auto"/>
        <w:ind w:firstLine="720"/>
        <w:rPr>
          <w:rFonts w:asciiTheme="minorHAnsi" w:hAnsiTheme="minorHAnsi"/>
        </w:rPr>
      </w:pPr>
      <w:proofErr w:type="gramStart"/>
      <w:r w:rsidRPr="00A67E11">
        <w:rPr>
          <w:rFonts w:asciiTheme="minorHAnsi" w:hAnsiTheme="minorHAnsi" w:cs="Miriam Fixed"/>
        </w:rPr>
        <w:t>content</w:t>
      </w:r>
      <w:proofErr w:type="gramEnd"/>
      <w:r w:rsidRPr="00A67E11">
        <w:rPr>
          <w:rFonts w:asciiTheme="minorHAnsi" w:hAnsiTheme="minorHAnsi" w:cs="Miriam Fixed"/>
        </w:rPr>
        <w:t xml:space="preserve"> </w:t>
      </w:r>
      <w:r w:rsidR="00F31762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="005458E1" w:rsidRPr="00A67E11">
        <w:rPr>
          <w:rFonts w:asciiTheme="minorHAnsi" w:hAnsiTheme="minorHAnsi"/>
        </w:rPr>
        <w:tab/>
      </w:r>
      <w:r w:rsid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5458E1" w:rsidRPr="00A67E11">
        <w:rPr>
          <w:rFonts w:asciiTheme="minorHAnsi" w:hAnsiTheme="minorHAnsi"/>
        </w:rPr>
        <w:tab/>
      </w:r>
      <w:r w:rsidR="00F31762"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8D3B29" w:rsidRPr="00A67E11" w:rsidRDefault="005458E1" w:rsidP="00A67E11">
      <w:pPr>
        <w:spacing w:after="5" w:line="253" w:lineRule="auto"/>
        <w:ind w:left="720"/>
        <w:rPr>
          <w:rFonts w:asciiTheme="minorHAnsi" w:eastAsia="Trebuchet MS" w:hAnsiTheme="minorHAnsi" w:cs="Trebuchet MS"/>
          <w:b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b) </w:t>
      </w:r>
      <w:proofErr w:type="gramStart"/>
      <w:r w:rsidR="00F31762" w:rsidRPr="00A67E11">
        <w:rPr>
          <w:rFonts w:asciiTheme="minorHAnsi" w:eastAsia="Trebuchet MS" w:hAnsiTheme="minorHAnsi" w:cs="Trebuchet MS"/>
          <w:color w:val="181717"/>
        </w:rPr>
        <w:t>analyse</w:t>
      </w:r>
      <w:proofErr w:type="gramEnd"/>
      <w:r w:rsidR="00F31762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="006462E0" w:rsidRPr="00A67E11">
        <w:rPr>
          <w:rFonts w:asciiTheme="minorHAnsi" w:hAnsiTheme="minorHAnsi"/>
        </w:rPr>
        <w:t>the ways in which these societ</w:t>
      </w:r>
      <w:r w:rsidR="00467FE3" w:rsidRPr="00A67E11">
        <w:rPr>
          <w:rFonts w:asciiTheme="minorHAnsi" w:hAnsiTheme="minorHAnsi"/>
        </w:rPr>
        <w:t>y</w:t>
      </w:r>
      <w:r w:rsidR="006462E0" w:rsidRPr="00A67E11">
        <w:rPr>
          <w:rFonts w:asciiTheme="minorHAnsi" w:hAnsiTheme="minorHAnsi"/>
        </w:rPr>
        <w:t xml:space="preserve"> factors </w:t>
      </w:r>
      <w:r w:rsidR="00666629" w:rsidRPr="00A67E11">
        <w:rPr>
          <w:rFonts w:asciiTheme="minorHAnsi" w:hAnsiTheme="minorHAnsi"/>
        </w:rPr>
        <w:t xml:space="preserve">have had an impact on </w:t>
      </w:r>
      <w:r w:rsidR="006462E0" w:rsidRPr="00A67E11">
        <w:rPr>
          <w:rFonts w:asciiTheme="minorHAnsi" w:hAnsiTheme="minorHAnsi"/>
        </w:rPr>
        <w:t xml:space="preserve">the use of </w:t>
      </w:r>
      <w:r w:rsidR="006462E0" w:rsidRPr="00A67E11">
        <w:rPr>
          <w:rFonts w:asciiTheme="minorHAnsi" w:hAnsiTheme="minorHAnsi" w:cs="Miriam Fixed"/>
        </w:rPr>
        <w:t xml:space="preserve">language and/or </w:t>
      </w:r>
      <w:r w:rsidR="00C3189D" w:rsidRPr="00A67E11">
        <w:rPr>
          <w:rFonts w:asciiTheme="minorHAnsi" w:hAnsiTheme="minorHAnsi" w:cs="Miriam Fixed"/>
        </w:rPr>
        <w:t>representations</w:t>
      </w:r>
      <w:r w:rsidR="006462E0" w:rsidRPr="00A67E11">
        <w:rPr>
          <w:rFonts w:asciiTheme="minorHAnsi" w:hAnsiTheme="minorHAnsi" w:cs="Miriam Fixed"/>
        </w:rPr>
        <w:t xml:space="preserve"> and/or </w:t>
      </w:r>
      <w:r w:rsidR="00C3189D" w:rsidRPr="00A67E11">
        <w:rPr>
          <w:rFonts w:asciiTheme="minorHAnsi" w:hAnsiTheme="minorHAnsi" w:cs="Miriam Fixed"/>
        </w:rPr>
        <w:t>categories</w:t>
      </w:r>
      <w:r w:rsidR="006462E0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="008C39FD" w:rsidRPr="00A67E11">
        <w:rPr>
          <w:rFonts w:asciiTheme="minorHAnsi" w:eastAsia="Trebuchet MS" w:hAnsiTheme="minorHAnsi" w:cs="Trebuchet MS"/>
          <w:color w:val="181717"/>
        </w:rPr>
        <w:t>in the media content.</w:t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F31762"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5458E1" w:rsidRPr="00A67E11" w:rsidRDefault="005458E1" w:rsidP="005458E1">
      <w:pPr>
        <w:spacing w:after="5" w:line="253" w:lineRule="auto"/>
        <w:ind w:firstLine="720"/>
        <w:rPr>
          <w:rFonts w:asciiTheme="minorHAnsi" w:eastAsia="Trebuchet MS" w:hAnsiTheme="minorHAnsi" w:cs="Trebuchet MS"/>
          <w:b/>
          <w:color w:val="181717"/>
        </w:rPr>
      </w:pPr>
    </w:p>
    <w:p w:rsidR="005458E1" w:rsidRPr="00A67E11" w:rsidRDefault="005458E1" w:rsidP="00A67E11">
      <w:pPr>
        <w:spacing w:after="5" w:line="253" w:lineRule="auto"/>
        <w:rPr>
          <w:rFonts w:asciiTheme="minorHAnsi" w:hAnsiTheme="minorHAnsi"/>
        </w:rPr>
      </w:pPr>
    </w:p>
    <w:p w:rsidR="00A67E11" w:rsidRPr="00A67E11" w:rsidRDefault="00C97EFB" w:rsidP="00A67E11">
      <w:pPr>
        <w:numPr>
          <w:ilvl w:val="0"/>
          <w:numId w:val="1"/>
        </w:numPr>
        <w:spacing w:after="0" w:line="253" w:lineRule="auto"/>
        <w:ind w:left="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hAnsiTheme="minorHAnsi" w:cs="Miriam Fixed"/>
        </w:rPr>
        <w:t xml:space="preserve">The ways in which narrative is used in the construction of media content can be influenced by audience </w:t>
      </w:r>
    </w:p>
    <w:p w:rsidR="008D3B29" w:rsidRPr="00A67E11" w:rsidRDefault="00C97EFB" w:rsidP="00A67E11">
      <w:pPr>
        <w:spacing w:after="0" w:line="253" w:lineRule="auto"/>
        <w:ind w:firstLine="720"/>
        <w:rPr>
          <w:rFonts w:asciiTheme="minorHAnsi" w:eastAsia="Trebuchet MS" w:hAnsiTheme="minorHAnsi" w:cs="Trebuchet MS"/>
          <w:color w:val="181717"/>
        </w:rPr>
      </w:pPr>
      <w:proofErr w:type="gramStart"/>
      <w:r w:rsidRPr="00A67E11">
        <w:rPr>
          <w:rFonts w:asciiTheme="minorHAnsi" w:hAnsiTheme="minorHAnsi" w:cs="Miriam Fixed"/>
        </w:rPr>
        <w:t>and/or</w:t>
      </w:r>
      <w:proofErr w:type="gramEnd"/>
      <w:r w:rsidRPr="00A67E11">
        <w:rPr>
          <w:rFonts w:asciiTheme="minorHAnsi" w:hAnsiTheme="minorHAnsi" w:cs="Miriam Fixed"/>
        </w:rPr>
        <w:t xml:space="preserve"> institutional factors</w:t>
      </w:r>
      <w:r w:rsidR="00F31762" w:rsidRPr="00A67E11">
        <w:rPr>
          <w:rFonts w:asciiTheme="minorHAnsi" w:eastAsia="Trebuchet MS" w:hAnsiTheme="minorHAnsi" w:cs="Trebuchet MS"/>
          <w:color w:val="181717"/>
        </w:rPr>
        <w:t>.</w:t>
      </w:r>
    </w:p>
    <w:p w:rsidR="005458E1" w:rsidRPr="00A67E11" w:rsidRDefault="005458E1" w:rsidP="005458E1">
      <w:pPr>
        <w:spacing w:after="0" w:line="253" w:lineRule="auto"/>
        <w:ind w:right="569" w:firstLine="720"/>
        <w:rPr>
          <w:rFonts w:asciiTheme="minorHAnsi" w:hAnsiTheme="minorHAnsi"/>
        </w:rPr>
      </w:pPr>
    </w:p>
    <w:p w:rsidR="008D3B29" w:rsidRPr="00A67E11" w:rsidRDefault="00F31762" w:rsidP="005458E1">
      <w:pPr>
        <w:spacing w:after="0" w:line="253" w:lineRule="auto"/>
        <w:ind w:left="720" w:right="219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Analyse how this statement applies to media content you have studied. In your response you should:</w:t>
      </w:r>
    </w:p>
    <w:p w:rsidR="005458E1" w:rsidRPr="00A67E11" w:rsidRDefault="005458E1" w:rsidP="005458E1">
      <w:pPr>
        <w:spacing w:after="5" w:line="253" w:lineRule="auto"/>
        <w:ind w:firstLine="720"/>
        <w:rPr>
          <w:rFonts w:asciiTheme="minorHAnsi" w:eastAsia="Trebuchet MS" w:hAnsiTheme="minorHAnsi" w:cs="Trebuchet MS"/>
          <w:color w:val="181717"/>
        </w:rPr>
      </w:pPr>
    </w:p>
    <w:p w:rsidR="008D3B29" w:rsidRPr="00A67E11" w:rsidRDefault="005458E1" w:rsidP="005458E1">
      <w:pPr>
        <w:spacing w:after="5" w:line="253" w:lineRule="auto"/>
        <w:ind w:left="72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a) </w:t>
      </w:r>
      <w:proofErr w:type="gramStart"/>
      <w:r w:rsidR="00F31762" w:rsidRPr="00A67E11">
        <w:rPr>
          <w:rFonts w:asciiTheme="minorHAnsi" w:eastAsia="Trebuchet MS" w:hAnsiTheme="minorHAnsi" w:cs="Trebuchet MS"/>
          <w:color w:val="181717"/>
        </w:rPr>
        <w:t>analyse</w:t>
      </w:r>
      <w:proofErr w:type="gramEnd"/>
      <w:r w:rsidR="00F31762" w:rsidRPr="00A67E11">
        <w:rPr>
          <w:rFonts w:asciiTheme="minorHAnsi" w:eastAsia="Trebuchet MS" w:hAnsiTheme="minorHAnsi" w:cs="Trebuchet MS"/>
          <w:color w:val="181717"/>
        </w:rPr>
        <w:t xml:space="preserve"> the ways in </w:t>
      </w:r>
      <w:r w:rsidR="00620751" w:rsidRPr="00A67E11">
        <w:rPr>
          <w:rFonts w:asciiTheme="minorHAnsi" w:hAnsiTheme="minorHAnsi" w:cs="Miriam Fixed"/>
        </w:rPr>
        <w:t>which narrative structures, codes and/or conventions have been  used in the construction of the media content</w:t>
      </w:r>
      <w:r w:rsidRPr="00A67E11">
        <w:rPr>
          <w:rFonts w:asciiTheme="minorHAnsi" w:hAnsiTheme="minorHAnsi" w:cs="Miriam Fixed"/>
        </w:rPr>
        <w:tab/>
      </w:r>
      <w:r w:rsidRPr="00A67E11">
        <w:rPr>
          <w:rFonts w:asciiTheme="minorHAnsi" w:hAnsiTheme="minorHAnsi" w:cs="Miriam Fixed"/>
        </w:rPr>
        <w:tab/>
      </w:r>
      <w:r w:rsidRPr="00A67E11">
        <w:rPr>
          <w:rFonts w:asciiTheme="minorHAnsi" w:hAnsiTheme="minorHAnsi" w:cs="Miriam Fixed"/>
        </w:rPr>
        <w:tab/>
      </w:r>
      <w:r w:rsidRPr="00A67E11">
        <w:rPr>
          <w:rFonts w:asciiTheme="minorHAnsi" w:hAnsiTheme="minorHAnsi" w:cs="Miriam Fixed"/>
        </w:rPr>
        <w:tab/>
      </w:r>
      <w:r w:rsidRPr="00A67E11">
        <w:rPr>
          <w:rFonts w:asciiTheme="minorHAnsi" w:hAnsiTheme="minorHAnsi" w:cs="Miriam Fixed"/>
        </w:rPr>
        <w:tab/>
      </w:r>
      <w:r w:rsidR="00F31762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="00F31762" w:rsidRP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F31762"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8D3B29" w:rsidRPr="00A67E11" w:rsidRDefault="005458E1" w:rsidP="005458E1">
      <w:pPr>
        <w:spacing w:after="5" w:line="253" w:lineRule="auto"/>
        <w:ind w:left="72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b) </w:t>
      </w:r>
      <w:proofErr w:type="gramStart"/>
      <w:r w:rsidR="00F31762" w:rsidRPr="00A67E11">
        <w:rPr>
          <w:rFonts w:asciiTheme="minorHAnsi" w:eastAsia="Trebuchet MS" w:hAnsiTheme="minorHAnsi" w:cs="Trebuchet MS"/>
          <w:color w:val="181717"/>
        </w:rPr>
        <w:t>analyse</w:t>
      </w:r>
      <w:proofErr w:type="gramEnd"/>
      <w:r w:rsidR="00F31762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="00620751" w:rsidRPr="00A67E11">
        <w:rPr>
          <w:rFonts w:asciiTheme="minorHAnsi" w:hAnsiTheme="minorHAnsi"/>
        </w:rPr>
        <w:t>how the narrative elements have been influenced by audience and/or institutional factors relevant to the media content.</w:t>
      </w:r>
      <w:r w:rsidR="00F31762" w:rsidRPr="00A67E11">
        <w:rPr>
          <w:rFonts w:asciiTheme="minorHAnsi" w:eastAsia="Trebuchet MS" w:hAnsiTheme="minorHAnsi" w:cs="Trebuchet MS"/>
          <w:color w:val="181717"/>
        </w:rPr>
        <w:t xml:space="preserve"> </w:t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A67E11">
        <w:rPr>
          <w:rFonts w:asciiTheme="minorHAnsi" w:eastAsia="Trebuchet MS" w:hAnsiTheme="minorHAnsi" w:cs="Trebuchet MS"/>
          <w:color w:val="181717"/>
        </w:rPr>
        <w:tab/>
      </w:r>
      <w:r w:rsidR="00F31762"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5458E1" w:rsidRPr="00A67E11" w:rsidRDefault="005458E1" w:rsidP="005458E1">
      <w:pPr>
        <w:spacing w:after="240" w:line="480" w:lineRule="auto"/>
        <w:ind w:right="1151" w:hanging="11"/>
        <w:jc w:val="right"/>
        <w:rPr>
          <w:rFonts w:asciiTheme="minorHAnsi" w:eastAsia="Trebuchet MS" w:hAnsiTheme="minorHAnsi" w:cs="Trebuchet MS"/>
          <w:b/>
          <w:color w:val="181717"/>
        </w:rPr>
      </w:pPr>
    </w:p>
    <w:p w:rsidR="005458E1" w:rsidRPr="00A67E11" w:rsidRDefault="005458E1" w:rsidP="005458E1">
      <w:pPr>
        <w:spacing w:after="240" w:line="480" w:lineRule="auto"/>
        <w:ind w:right="1151" w:hanging="11"/>
        <w:jc w:val="right"/>
        <w:rPr>
          <w:rFonts w:asciiTheme="minorHAnsi" w:eastAsia="Trebuchet MS" w:hAnsiTheme="minorHAnsi" w:cs="Trebuchet MS"/>
          <w:b/>
          <w:color w:val="181717"/>
        </w:rPr>
      </w:pPr>
    </w:p>
    <w:p w:rsidR="008D3B29" w:rsidRPr="00A67E11" w:rsidRDefault="00F31762" w:rsidP="005458E1">
      <w:pPr>
        <w:spacing w:after="240" w:line="480" w:lineRule="auto"/>
        <w:ind w:right="1151" w:hanging="11"/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[Turn over</w:t>
      </w:r>
      <w:r w:rsidR="005458E1" w:rsidRPr="00A67E11">
        <w:rPr>
          <w:rFonts w:asciiTheme="minorHAnsi" w:eastAsia="Trebuchet MS" w:hAnsiTheme="minorHAnsi" w:cs="Trebuchet MS"/>
          <w:b/>
          <w:color w:val="181717"/>
        </w:rPr>
        <w:t>]</w:t>
      </w: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467FE3" w:rsidRPr="00A67E11" w:rsidRDefault="00467FE3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467FE3" w:rsidRPr="00A67E11" w:rsidRDefault="00467FE3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467FE3" w:rsidRDefault="00467FE3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A67E11" w:rsidRPr="00A67E11" w:rsidRDefault="00A67E1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F31762" w:rsidP="005458E1">
      <w:pPr>
        <w:spacing w:after="146"/>
        <w:ind w:right="473"/>
        <w:jc w:val="center"/>
        <w:rPr>
          <w:rFonts w:asciiTheme="minorHAnsi" w:eastAsia="Trebuchet MS" w:hAnsiTheme="minorHAnsi" w:cs="Trebuchet MS"/>
          <w:i/>
          <w:color w:val="181717"/>
        </w:rPr>
      </w:pPr>
      <w:proofErr w:type="gramStart"/>
      <w:r w:rsidRPr="00A67E11">
        <w:rPr>
          <w:rFonts w:asciiTheme="minorHAnsi" w:eastAsia="Trebuchet MS" w:hAnsiTheme="minorHAnsi" w:cs="Trebuchet MS"/>
          <w:i/>
          <w:color w:val="181717"/>
        </w:rPr>
        <w:t>page</w:t>
      </w:r>
      <w:proofErr w:type="gramEnd"/>
      <w:r w:rsidRPr="00A67E11">
        <w:rPr>
          <w:rFonts w:asciiTheme="minorHAnsi" w:eastAsia="Trebuchet MS" w:hAnsiTheme="minorHAnsi" w:cs="Trebuchet MS"/>
          <w:i/>
          <w:color w:val="181717"/>
        </w:rPr>
        <w:t xml:space="preserve"> 02</w:t>
      </w:r>
    </w:p>
    <w:p w:rsidR="005458E1" w:rsidRPr="00A67E11" w:rsidRDefault="005458E1" w:rsidP="005458E1">
      <w:pPr>
        <w:rPr>
          <w:rFonts w:asciiTheme="minorHAnsi" w:eastAsia="Trebuchet MS" w:hAnsiTheme="minorHAnsi" w:cs="Trebuchet MS"/>
          <w:b/>
          <w:color w:val="181717"/>
        </w:rPr>
      </w:pPr>
    </w:p>
    <w:p w:rsidR="00F31762" w:rsidRPr="00A67E11" w:rsidRDefault="00AA02A0" w:rsidP="005458E1">
      <w:pPr>
        <w:ind w:left="426"/>
        <w:rPr>
          <w:rFonts w:asciiTheme="minorHAnsi" w:eastAsia="Trebuchet MS" w:hAnsiTheme="minorHAnsi" w:cs="Trebuchet MS"/>
          <w:b/>
          <w:color w:val="181717"/>
          <w:sz w:val="20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lastRenderedPageBreak/>
        <w:t>SE</w:t>
      </w:r>
      <w:r w:rsidR="00F31762" w:rsidRPr="00A67E11">
        <w:rPr>
          <w:rFonts w:asciiTheme="minorHAnsi" w:eastAsia="Trebuchet MS" w:hAnsiTheme="minorHAnsi" w:cs="Trebuchet MS"/>
          <w:b/>
          <w:color w:val="181717"/>
        </w:rPr>
        <w:t>CTION 2 — ANALYSIS OF MEDIA TEXTS — 10 marks</w:t>
      </w:r>
    </w:p>
    <w:p w:rsidR="005458E1" w:rsidRPr="00A67E11" w:rsidRDefault="005458E1" w:rsidP="005458E1">
      <w:pPr>
        <w:spacing w:after="533" w:line="278" w:lineRule="auto"/>
        <w:ind w:left="426" w:right="-15"/>
        <w:rPr>
          <w:rFonts w:asciiTheme="minorHAnsi" w:eastAsia="Trebuchet MS" w:hAnsiTheme="minorHAnsi" w:cs="Trebuchet MS"/>
          <w:color w:val="181717"/>
        </w:rPr>
      </w:pPr>
    </w:p>
    <w:p w:rsidR="00620751" w:rsidRPr="00A67E11" w:rsidRDefault="00620751" w:rsidP="005458E1">
      <w:pPr>
        <w:spacing w:after="533" w:line="278" w:lineRule="auto"/>
        <w:ind w:left="426" w:right="-15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Select </w:t>
      </w:r>
      <w:r w:rsidRPr="00A67E11">
        <w:rPr>
          <w:rFonts w:asciiTheme="minorHAnsi" w:eastAsia="Trebuchet MS" w:hAnsiTheme="minorHAnsi" w:cs="Trebuchet MS"/>
          <w:b/>
          <w:color w:val="181717"/>
        </w:rPr>
        <w:t>ONE PAIR</w:t>
      </w:r>
      <w:r w:rsidRPr="00A67E11">
        <w:rPr>
          <w:rFonts w:asciiTheme="minorHAnsi" w:eastAsia="Trebuchet MS" w:hAnsiTheme="minorHAnsi" w:cs="Trebuchet MS"/>
          <w:color w:val="181717"/>
        </w:rPr>
        <w:t xml:space="preserve"> from the following media texts:</w:t>
      </w:r>
    </w:p>
    <w:p w:rsidR="00467FE3" w:rsidRPr="00A67E11" w:rsidRDefault="00F31762" w:rsidP="005458E1">
      <w:pPr>
        <w:spacing w:after="5" w:line="510" w:lineRule="auto"/>
        <w:ind w:left="426" w:right="5382" w:hanging="1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PAIR A — Film posters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04–05</w:t>
      </w:r>
      <w:r w:rsidRPr="00A67E11">
        <w:rPr>
          <w:rFonts w:asciiTheme="minorHAnsi" w:eastAsia="Trebuchet MS" w:hAnsiTheme="minorHAnsi" w:cs="Trebuchet MS"/>
          <w:color w:val="181717"/>
        </w:rPr>
        <w:t xml:space="preserve">) </w:t>
      </w:r>
    </w:p>
    <w:p w:rsidR="008D3B29" w:rsidRPr="00A67E11" w:rsidRDefault="00F31762" w:rsidP="005458E1">
      <w:pPr>
        <w:spacing w:after="5" w:line="510" w:lineRule="auto"/>
        <w:ind w:left="426" w:right="5382" w:hanging="10"/>
        <w:rPr>
          <w:rFonts w:asciiTheme="minorHAnsi" w:hAnsiTheme="minorHAnsi"/>
        </w:rPr>
      </w:pPr>
      <w:proofErr w:type="gramStart"/>
      <w:r w:rsidRPr="00A67E11">
        <w:rPr>
          <w:rFonts w:asciiTheme="minorHAnsi" w:eastAsia="Trebuchet MS" w:hAnsiTheme="minorHAnsi" w:cs="Trebuchet MS"/>
          <w:color w:val="181717"/>
        </w:rPr>
        <w:t>or</w:t>
      </w:r>
      <w:proofErr w:type="gramEnd"/>
    </w:p>
    <w:p w:rsidR="008D3B29" w:rsidRPr="00A67E11" w:rsidRDefault="00F31762" w:rsidP="005458E1">
      <w:pPr>
        <w:spacing w:after="5" w:line="510" w:lineRule="auto"/>
        <w:ind w:left="426" w:right="5952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B — Magazine covers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06–07</w:t>
      </w:r>
      <w:r w:rsidRPr="00A67E11">
        <w:rPr>
          <w:rFonts w:asciiTheme="minorHAnsi" w:eastAsia="Trebuchet MS" w:hAnsiTheme="minorHAnsi" w:cs="Trebuchet MS"/>
          <w:color w:val="181717"/>
        </w:rPr>
        <w:t>) or</w:t>
      </w:r>
    </w:p>
    <w:p w:rsidR="008D3B29" w:rsidRPr="00A67E11" w:rsidRDefault="00F31762" w:rsidP="005458E1">
      <w:pPr>
        <w:spacing w:after="5" w:line="510" w:lineRule="auto"/>
        <w:ind w:left="426" w:right="5890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C — Advertisements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08–09</w:t>
      </w:r>
      <w:r w:rsidRPr="00A67E11">
        <w:rPr>
          <w:rFonts w:asciiTheme="minorHAnsi" w:eastAsia="Trebuchet MS" w:hAnsiTheme="minorHAnsi" w:cs="Trebuchet MS"/>
          <w:color w:val="181717"/>
        </w:rPr>
        <w:t>) and attempt the question below.</w:t>
      </w:r>
    </w:p>
    <w:p w:rsidR="008D3B29" w:rsidRPr="00A67E11" w:rsidRDefault="00F31762" w:rsidP="005458E1">
      <w:pPr>
        <w:spacing w:after="560" w:line="253" w:lineRule="auto"/>
        <w:ind w:left="42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Write the letter of your chosen pair of texts (A, B or C) in the margin.</w:t>
      </w:r>
    </w:p>
    <w:p w:rsidR="00620751" w:rsidRPr="00A67E11" w:rsidRDefault="00F31762" w:rsidP="005458E1">
      <w:pPr>
        <w:pStyle w:val="ListParagraph"/>
        <w:numPr>
          <w:ilvl w:val="0"/>
          <w:numId w:val="7"/>
        </w:numPr>
        <w:spacing w:after="113" w:line="247" w:lineRule="auto"/>
        <w:ind w:left="426" w:right="114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Analyse in detail how relevant key aspects of media literacy have been used in similar and/or different ways in your chosen pair of media texts. You must make reference to both texts.</w:t>
      </w:r>
    </w:p>
    <w:p w:rsidR="00620751" w:rsidRPr="00A67E11" w:rsidRDefault="00620751" w:rsidP="005458E1">
      <w:pPr>
        <w:pStyle w:val="ListParagraph"/>
        <w:spacing w:after="113" w:line="247" w:lineRule="auto"/>
        <w:ind w:left="426" w:right="1140"/>
        <w:jc w:val="both"/>
        <w:rPr>
          <w:rFonts w:asciiTheme="minorHAnsi" w:hAnsiTheme="minorHAnsi"/>
        </w:rPr>
      </w:pPr>
    </w:p>
    <w:p w:rsidR="008D3B29" w:rsidRPr="00A67E11" w:rsidRDefault="00F31762" w:rsidP="005458E1">
      <w:pPr>
        <w:pStyle w:val="ListParagraph"/>
        <w:spacing w:after="113" w:line="247" w:lineRule="auto"/>
        <w:ind w:left="426" w:right="114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In your answer you must make at least </w:t>
      </w:r>
      <w:r w:rsidRPr="00A67E11">
        <w:rPr>
          <w:rFonts w:asciiTheme="minorHAnsi" w:eastAsia="Trebuchet MS" w:hAnsiTheme="minorHAnsi" w:cs="Trebuchet MS"/>
          <w:b/>
          <w:color w:val="181717"/>
        </w:rPr>
        <w:t>five</w:t>
      </w:r>
      <w:r w:rsidRPr="00A67E11">
        <w:rPr>
          <w:rFonts w:asciiTheme="minorHAnsi" w:eastAsia="Trebuchet MS" w:hAnsiTheme="minorHAnsi" w:cs="Trebuchet MS"/>
          <w:color w:val="181717"/>
        </w:rPr>
        <w:t xml:space="preserve"> developed points of analysis, and refer to at least </w:t>
      </w:r>
      <w:r w:rsidRPr="00A67E11">
        <w:rPr>
          <w:rFonts w:asciiTheme="minorHAnsi" w:eastAsia="Trebuchet MS" w:hAnsiTheme="minorHAnsi" w:cs="Trebuchet MS"/>
          <w:b/>
          <w:color w:val="181717"/>
        </w:rPr>
        <w:t>two</w:t>
      </w:r>
      <w:r w:rsidRPr="00A67E11">
        <w:rPr>
          <w:rFonts w:asciiTheme="minorHAnsi" w:eastAsia="Trebuchet MS" w:hAnsiTheme="minorHAnsi" w:cs="Trebuchet MS"/>
          <w:color w:val="181717"/>
        </w:rPr>
        <w:t xml:space="preserve"> of the following key aspects: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Language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Representation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Categories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Narrative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Audience</w:t>
      </w:r>
    </w:p>
    <w:p w:rsidR="008D3B29" w:rsidRPr="00A67E11" w:rsidRDefault="00F31762" w:rsidP="005458E1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Institutions</w:t>
      </w:r>
    </w:p>
    <w:p w:rsidR="00196CF1" w:rsidRPr="00A67E11" w:rsidRDefault="00F31762" w:rsidP="005458E1">
      <w:pPr>
        <w:numPr>
          <w:ilvl w:val="0"/>
          <w:numId w:val="2"/>
        </w:numPr>
        <w:spacing w:after="0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Society</w:t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  <w:r w:rsidR="00620751" w:rsidRPr="00A67E11">
        <w:rPr>
          <w:rFonts w:asciiTheme="minorHAnsi" w:hAnsiTheme="minorHAnsi"/>
        </w:rPr>
        <w:tab/>
      </w:r>
    </w:p>
    <w:p w:rsidR="00196CF1" w:rsidRPr="00A67E11" w:rsidRDefault="00196CF1" w:rsidP="005458E1">
      <w:pPr>
        <w:spacing w:after="0" w:line="253" w:lineRule="auto"/>
        <w:ind w:left="426"/>
        <w:rPr>
          <w:rFonts w:asciiTheme="minorHAnsi" w:eastAsia="Trebuchet MS" w:hAnsiTheme="minorHAnsi" w:cs="Trebuchet MS"/>
          <w:b/>
          <w:color w:val="181717"/>
        </w:rPr>
      </w:pPr>
    </w:p>
    <w:p w:rsidR="00F31762" w:rsidRPr="00A67E11" w:rsidRDefault="00F31762" w:rsidP="005458E1">
      <w:pPr>
        <w:spacing w:after="0" w:line="253" w:lineRule="auto"/>
        <w:ind w:left="426"/>
        <w:jc w:val="right"/>
        <w:rPr>
          <w:rFonts w:asciiTheme="minorHAnsi" w:eastAsia="Trebuchet MS" w:hAnsiTheme="minorHAnsi" w:cs="Trebuchet MS"/>
          <w:b/>
          <w:color w:val="181717"/>
        </w:rPr>
      </w:pPr>
    </w:p>
    <w:p w:rsidR="008D3B29" w:rsidRPr="00A67E11" w:rsidRDefault="00F31762" w:rsidP="005458E1">
      <w:pPr>
        <w:spacing w:after="0" w:line="253" w:lineRule="auto"/>
        <w:ind w:left="426"/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196CF1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196CF1" w:rsidRPr="00A67E11" w:rsidRDefault="00F31762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  <w:proofErr w:type="gramStart"/>
      <w:r w:rsidRPr="00A67E11">
        <w:rPr>
          <w:rFonts w:asciiTheme="minorHAnsi" w:eastAsia="Trebuchet MS" w:hAnsiTheme="minorHAnsi" w:cs="Trebuchet MS"/>
          <w:i/>
          <w:color w:val="181717"/>
        </w:rPr>
        <w:t>page</w:t>
      </w:r>
      <w:proofErr w:type="gramEnd"/>
      <w:r w:rsidRPr="00A67E11">
        <w:rPr>
          <w:rFonts w:asciiTheme="minorHAnsi" w:eastAsia="Trebuchet MS" w:hAnsiTheme="minorHAnsi" w:cs="Trebuchet MS"/>
          <w:i/>
          <w:color w:val="181717"/>
        </w:rPr>
        <w:t xml:space="preserve"> 03</w:t>
      </w:r>
    </w:p>
    <w:p w:rsidR="008D3B29" w:rsidRPr="00A67E11" w:rsidRDefault="00F31762" w:rsidP="005458E1">
      <w:pPr>
        <w:jc w:val="center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lastRenderedPageBreak/>
        <w:t>SECTION 2 — Pair A</w:t>
      </w:r>
    </w:p>
    <w:p w:rsidR="008D3B29" w:rsidRPr="00A67E11" w:rsidRDefault="00F31762" w:rsidP="005458E1">
      <w:pPr>
        <w:spacing w:after="120" w:line="265" w:lineRule="auto"/>
        <w:ind w:right="18" w:hanging="10"/>
        <w:jc w:val="center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Film posters</w:t>
      </w:r>
    </w:p>
    <w:p w:rsidR="008D3B29" w:rsidRPr="00A67E11" w:rsidRDefault="004352BB" w:rsidP="005458E1">
      <w:pPr>
        <w:spacing w:after="0"/>
        <w:jc w:val="center"/>
        <w:rPr>
          <w:rFonts w:asciiTheme="minorHAnsi" w:hAnsiTheme="minorHAnsi"/>
        </w:rPr>
      </w:pPr>
      <w:r w:rsidRPr="00A67E11">
        <w:rPr>
          <w:rFonts w:asciiTheme="minorHAnsi" w:hAnsiTheme="minorHAnsi"/>
          <w:noProof/>
          <w:lang w:val="en-US" w:eastAsia="en-US"/>
        </w:rPr>
        <w:drawing>
          <wp:inline distT="0" distB="0" distL="0" distR="0">
            <wp:extent cx="5185456" cy="75645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gue-one-imax-po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63" cy="75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14" w:rsidRPr="00A67E11" w:rsidRDefault="00F25B14" w:rsidP="005458E1">
      <w:pPr>
        <w:spacing w:after="0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</w:p>
    <w:p w:rsidR="008D3B29" w:rsidRPr="00A67E11" w:rsidRDefault="00F31762" w:rsidP="005458E1">
      <w:pPr>
        <w:spacing w:after="0"/>
        <w:ind w:right="473" w:hanging="10"/>
        <w:jc w:val="center"/>
        <w:rPr>
          <w:rFonts w:asciiTheme="minorHAnsi" w:hAnsiTheme="minorHAnsi"/>
        </w:rPr>
      </w:pPr>
      <w:proofErr w:type="gramStart"/>
      <w:r w:rsidRPr="00A67E11">
        <w:rPr>
          <w:rFonts w:asciiTheme="minorHAnsi" w:eastAsia="Trebuchet MS" w:hAnsiTheme="minorHAnsi" w:cs="Trebuchet MS"/>
          <w:i/>
          <w:color w:val="181717"/>
        </w:rPr>
        <w:t>page</w:t>
      </w:r>
      <w:proofErr w:type="gramEnd"/>
      <w:r w:rsidRPr="00A67E11">
        <w:rPr>
          <w:rFonts w:asciiTheme="minorHAnsi" w:eastAsia="Trebuchet MS" w:hAnsiTheme="minorHAnsi" w:cs="Trebuchet MS"/>
          <w:i/>
          <w:color w:val="181717"/>
        </w:rPr>
        <w:t xml:space="preserve"> 04</w:t>
      </w:r>
    </w:p>
    <w:p w:rsidR="00196CF1" w:rsidRPr="00A67E11" w:rsidRDefault="00196CF1" w:rsidP="005458E1">
      <w:pPr>
        <w:rPr>
          <w:rFonts w:asciiTheme="minorHAnsi" w:eastAsia="Trebuchet MS" w:hAnsiTheme="minorHAnsi" w:cs="Trebuchet MS"/>
          <w:b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br w:type="page"/>
      </w:r>
    </w:p>
    <w:p w:rsidR="008D3B29" w:rsidRPr="00A67E11" w:rsidRDefault="00F31762" w:rsidP="005458E1">
      <w:pPr>
        <w:spacing w:after="94" w:line="265" w:lineRule="auto"/>
        <w:ind w:right="3164" w:hanging="10"/>
        <w:jc w:val="center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lastRenderedPageBreak/>
        <w:t>SECTION 2 — Pair A</w:t>
      </w:r>
    </w:p>
    <w:p w:rsidR="008D3B29" w:rsidRPr="00A67E11" w:rsidRDefault="00F31762" w:rsidP="005458E1">
      <w:pPr>
        <w:spacing w:after="120" w:line="265" w:lineRule="auto"/>
        <w:ind w:right="3163" w:hanging="10"/>
        <w:jc w:val="center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Film posters</w:t>
      </w:r>
    </w:p>
    <w:p w:rsidR="004352BB" w:rsidRPr="00A67E11" w:rsidRDefault="00563367" w:rsidP="005458E1">
      <w:pPr>
        <w:spacing w:after="146"/>
        <w:ind w:right="473" w:hanging="10"/>
        <w:jc w:val="center"/>
        <w:rPr>
          <w:rFonts w:asciiTheme="minorHAnsi" w:eastAsia="Trebuchet MS" w:hAnsiTheme="minorHAnsi" w:cs="Trebuchet MS"/>
          <w:i/>
          <w:color w:val="181717"/>
        </w:rPr>
      </w:pPr>
      <w:r w:rsidRPr="00A67E11">
        <w:rPr>
          <w:rFonts w:asciiTheme="minorHAnsi" w:eastAsia="Trebuchet MS" w:hAnsiTheme="minorHAnsi" w:cs="Trebuchet MS"/>
          <w:i/>
          <w:noProof/>
          <w:color w:val="181717"/>
          <w:lang w:val="en-US" w:eastAsia="en-US"/>
        </w:rPr>
        <w:drawing>
          <wp:inline distT="0" distB="0" distL="0" distR="0">
            <wp:extent cx="5575091" cy="8158348"/>
            <wp:effectExtent l="19050" t="0" r="6559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r_Trek_First_Contact_1996_original_film_art_spo_2000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893" cy="817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A0" w:rsidRPr="00A67E11" w:rsidRDefault="00AA02A0" w:rsidP="005458E1">
      <w:pPr>
        <w:spacing w:after="94" w:line="265" w:lineRule="auto"/>
        <w:ind w:hanging="10"/>
        <w:rPr>
          <w:rFonts w:asciiTheme="minorHAnsi" w:eastAsia="Trebuchet MS" w:hAnsiTheme="minorHAnsi" w:cs="Trebuchet MS"/>
          <w:b/>
          <w:color w:val="181717"/>
        </w:rPr>
      </w:pPr>
    </w:p>
    <w:p w:rsidR="00AA02A0" w:rsidRPr="00A67E11" w:rsidRDefault="00AA02A0" w:rsidP="005458E1">
      <w:pPr>
        <w:spacing w:after="0"/>
        <w:ind w:hanging="10"/>
        <w:rPr>
          <w:rFonts w:asciiTheme="minorHAnsi" w:hAnsiTheme="minorHAnsi"/>
        </w:rPr>
      </w:pPr>
      <w:r w:rsidRPr="00A67E11">
        <w:rPr>
          <w:rFonts w:asciiTheme="minorHAnsi" w:hAnsiTheme="minorHAnsi"/>
          <w:noProof/>
        </w:rPr>
        <w:lastRenderedPageBreak/>
        <w:pict>
          <v:group id="_x0000_s1040" style="position:absolute;margin-left:2.55pt;margin-top:-12.75pt;width:476.2pt;height:142.5pt;z-index:-251653120;mso-height-relative:margin" coordsize="60479,1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">
            <v:rect id="Rectangle 2" o:spid="_x0000_s1041" style="position:absolute;left:17428;top:7613;width:2638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<v:textbox inset="0,0,0,0">
                <w:txbxContent>
                  <w:p w:rsidR="00A67E11" w:rsidRPr="00AA02A0" w:rsidRDefault="00A67E11" w:rsidP="00AA02A0"/>
                </w:txbxContent>
              </v:textbox>
            </v:rect>
            <v:rect id="Rectangle 3" o:spid="_x0000_s1042" style="position:absolute;left:17527;top:7613;width:16895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<v:textbox inset="0,0,0,0">
                <w:txbxContent>
                  <w:p w:rsidR="00A67E11" w:rsidRDefault="00A67E11" w:rsidP="00AA02A0"/>
                </w:txbxContent>
              </v:textbox>
            </v:rect>
            <v:rect id="Rectangle 4" o:spid="_x0000_s1043" style="position:absolute;left:17527;top:10153;width:21197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<v:textbox inset="0,0,0,0">
                <w:txbxContent>
                  <w:p w:rsidR="00A67E11" w:rsidRDefault="00A67E11" w:rsidP="00AA02A0">
                    <w:r>
                      <w:rPr>
                        <w:rFonts w:ascii="Times New Roman" w:eastAsia="Times New Roman" w:hAnsi="Times New Roman" w:cs="Times New Roman"/>
                        <w:color w:val="999A9A"/>
                        <w:w w:val="86"/>
                        <w:sz w:val="36"/>
                      </w:rPr>
                      <w:t>2</w:t>
                    </w:r>
                    <w:r w:rsidRPr="00AA02A0">
                      <w:rPr>
                        <w:rFonts w:ascii="Times New Roman" w:eastAsia="Times New Roman" w:hAnsi="Times New Roman" w:cs="Times New Roman"/>
                        <w:color w:val="999A9A"/>
                        <w:w w:val="86"/>
                        <w:sz w:val="36"/>
                        <w:vertAlign w:val="superscript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color w:val="999A9A"/>
                        <w:w w:val="86"/>
                        <w:sz w:val="36"/>
                      </w:rPr>
                      <w:t xml:space="preserve"> Practice Paper – 2019</w:t>
                    </w:r>
                  </w:p>
                </w:txbxContent>
              </v:textbox>
            </v:rect>
            <v:rect id="Rectangle 5" o:spid="_x0000_s1044" style="position:absolute;left:22044;top:10730;width:60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<v:textbox inset="0,0,0,0">
                <w:txbxContent>
                  <w:p w:rsidR="00A67E11" w:rsidRDefault="00A67E11" w:rsidP="00AA02A0">
                    <w:r>
                      <w:rPr>
                        <w:rFonts w:ascii="Times New Roman" w:eastAsia="Times New Roman" w:hAnsi="Times New Roman" w:cs="Times New Roman"/>
                        <w:color w:val="181717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shape id="Shape 21" o:spid="_x0000_s1045" style="position:absolute;top:12843;width:60479;height:0;visibility:visible;mso-wrap-style:square;v-text-anchor:top" coordsize="6047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" adj="0,,0" path="m,l6047995,e" filled="f" strokecolor="#181717" strokeweight="1pt">
              <v:stroke miterlimit="1" joinstyle="miter"/>
              <v:formulas/>
              <v:path arrowok="t" o:connecttype="segments" textboxrect="0,0,6047995,0"/>
            </v:shape>
            <v:shape id="Shape 6835" o:spid="_x0000_s1046" style="position:absolute;width:15840;height:12780;visibility:visible;mso-wrap-style:square;v-text-anchor:top" coordsize="1584007,12780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" adj="0,,0" path="m,l1584007,r,1278014l,1278014,,e" fillcolor="#999a9a" stroked="f" strokeweight="0">
              <v:stroke miterlimit="1" joinstyle="miter"/>
              <v:formulas/>
              <v:path arrowok="t" o:connecttype="segments" textboxrect="0,0,1584007,1278014"/>
            </v:shape>
          </v:group>
        </w:pict>
      </w:r>
      <w:r w:rsidRPr="00A67E11">
        <w:rPr>
          <w:rFonts w:asciiTheme="minorHAnsi" w:eastAsia="Arial" w:hAnsiTheme="minorHAnsi" w:cs="Arial"/>
          <w:b/>
          <w:color w:val="FFFEFD"/>
          <w:sz w:val="228"/>
        </w:rPr>
        <w:t>H</w:t>
      </w:r>
    </w:p>
    <w:p w:rsidR="00AA02A0" w:rsidRPr="00A67E11" w:rsidRDefault="00AA02A0" w:rsidP="005458E1">
      <w:pPr>
        <w:tabs>
          <w:tab w:val="right" w:pos="9638"/>
        </w:tabs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36"/>
        </w:rPr>
        <w:tab/>
        <w:t xml:space="preserve"> Higher Media </w:t>
      </w:r>
      <w:r w:rsidR="005458E1" w:rsidRPr="00A67E11">
        <w:rPr>
          <w:rFonts w:asciiTheme="minorHAnsi" w:eastAsia="Trebuchet MS" w:hAnsiTheme="minorHAnsi" w:cs="Trebuchet MS"/>
          <w:b/>
          <w:color w:val="181717"/>
          <w:sz w:val="36"/>
        </w:rPr>
        <w:t>Practice</w:t>
      </w:r>
      <w:r w:rsidRPr="00A67E11">
        <w:rPr>
          <w:rFonts w:asciiTheme="minorHAnsi" w:eastAsia="Trebuchet MS" w:hAnsiTheme="minorHAnsi" w:cs="Trebuchet MS"/>
          <w:b/>
          <w:color w:val="181717"/>
          <w:sz w:val="36"/>
        </w:rPr>
        <w:t xml:space="preserve"> Paper 1:</w:t>
      </w:r>
    </w:p>
    <w:p w:rsidR="00AA02A0" w:rsidRPr="00A67E11" w:rsidRDefault="00AA02A0" w:rsidP="005458E1">
      <w:pPr>
        <w:spacing w:after="106" w:line="253" w:lineRule="auto"/>
        <w:ind w:hanging="10"/>
        <w:jc w:val="right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36"/>
        </w:rPr>
        <w:t>Analysis of media content</w:t>
      </w:r>
      <w:r w:rsidRPr="00A67E11">
        <w:rPr>
          <w:rFonts w:asciiTheme="minorHAnsi" w:eastAsia="Trebuchet MS" w:hAnsiTheme="minorHAnsi" w:cs="Trebuchet MS"/>
          <w:color w:val="181717"/>
        </w:rPr>
        <w:t xml:space="preserve"> </w:t>
      </w:r>
    </w:p>
    <w:p w:rsidR="00AA02A0" w:rsidRPr="00A67E11" w:rsidRDefault="00AA02A0" w:rsidP="005458E1">
      <w:pPr>
        <w:spacing w:after="106" w:line="253" w:lineRule="auto"/>
        <w:ind w:hanging="10"/>
        <w:jc w:val="both"/>
        <w:rPr>
          <w:rFonts w:asciiTheme="minorHAnsi" w:eastAsia="Trebuchet MS" w:hAnsiTheme="minorHAnsi" w:cs="Trebuchet MS"/>
          <w:color w:val="181717"/>
        </w:rPr>
      </w:pPr>
    </w:p>
    <w:p w:rsidR="00AA02A0" w:rsidRPr="00A67E11" w:rsidRDefault="00AA02A0" w:rsidP="005458E1">
      <w:pPr>
        <w:spacing w:after="106" w:line="253" w:lineRule="auto"/>
        <w:ind w:hanging="1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Date — 2018-19</w:t>
      </w:r>
    </w:p>
    <w:p w:rsidR="00AA02A0" w:rsidRPr="00A67E11" w:rsidRDefault="00AA02A0" w:rsidP="005458E1">
      <w:pPr>
        <w:spacing w:after="142" w:line="253" w:lineRule="auto"/>
        <w:ind w:hanging="1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Duration — 2 hours 15 minutes</w:t>
      </w:r>
    </w:p>
    <w:p w:rsidR="00AA02A0" w:rsidRPr="00A67E11" w:rsidRDefault="00AA02A0" w:rsidP="005458E1">
      <w:pPr>
        <w:spacing w:after="755"/>
        <w:rPr>
          <w:rFonts w:asciiTheme="minorHAnsi" w:hAnsiTheme="minorHAnsi"/>
        </w:rPr>
      </w:pPr>
      <w:r w:rsidRPr="00A67E11">
        <w:rPr>
          <w:rFonts w:asciiTheme="minorHAnsi" w:hAnsiTheme="minorHAnsi"/>
          <w:noProof/>
        </w:rPr>
      </w:r>
      <w:r w:rsidRPr="00A67E11">
        <w:rPr>
          <w:rFonts w:asciiTheme="minorHAnsi" w:hAnsiTheme="minorHAnsi"/>
          <w:noProof/>
        </w:rPr>
        <w:pict>
          <v:group id="Group 8" o:spid="_x0000_s1038" style="width:476.2pt;height:1pt;mso-position-horizontal-relative:char;mso-position-vertical-relative:line" coordsize="60479,127">
            <v:shape id="Shape 22" o:spid="_x0000_s1039" style="position:absolute;width:60479;height:0;visibility:visible;mso-wrap-style:square;v-text-anchor:top" coordsize="60479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" adj="0,,0" path="m,l6047995,e" filled="f" strokecolor="#181717" strokeweight="1pt">
              <v:stroke miterlimit="1" joinstyle="miter"/>
              <v:formulas/>
              <v:path arrowok="t" o:connecttype="segments" textboxrect="0,0,6047995,0"/>
            </v:shape>
            <w10:wrap type="none"/>
            <w10:anchorlock/>
          </v:group>
        </w:pict>
      </w:r>
    </w:p>
    <w:p w:rsidR="00AA02A0" w:rsidRPr="00A67E11" w:rsidRDefault="00AA02A0" w:rsidP="005458E1">
      <w:pPr>
        <w:spacing w:after="170" w:line="352" w:lineRule="auto"/>
        <w:ind w:right="2368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 xml:space="preserve">SECTION 1 — ANALYSIS OF MEDIA CONTENT IN CONTEXT— 40 marks </w:t>
      </w:r>
      <w:r w:rsidRPr="00A67E11">
        <w:rPr>
          <w:rFonts w:asciiTheme="minorHAnsi" w:eastAsia="Trebuchet MS" w:hAnsiTheme="minorHAnsi" w:cs="Trebuchet MS"/>
          <w:color w:val="181717"/>
        </w:rPr>
        <w:t>Attempt ALL</w:t>
      </w:r>
      <w:r w:rsidRPr="00A67E11">
        <w:rPr>
          <w:rFonts w:asciiTheme="minorHAnsi" w:eastAsia="Trebuchet MS" w:hAnsiTheme="minorHAnsi" w:cs="Trebuchet MS"/>
          <w:b/>
          <w:color w:val="181717"/>
        </w:rPr>
        <w:t xml:space="preserve"> </w:t>
      </w:r>
      <w:r w:rsidRPr="00A67E11">
        <w:rPr>
          <w:rFonts w:asciiTheme="minorHAnsi" w:eastAsia="Trebuchet MS" w:hAnsiTheme="minorHAnsi" w:cs="Trebuchet MS"/>
          <w:color w:val="181717"/>
        </w:rPr>
        <w:t>questions.</w:t>
      </w:r>
    </w:p>
    <w:p w:rsidR="00AA02A0" w:rsidRPr="00A67E11" w:rsidRDefault="00AA02A0" w:rsidP="005458E1">
      <w:pPr>
        <w:spacing w:after="5" w:line="510" w:lineRule="auto"/>
        <w:ind w:right="472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 xml:space="preserve">SECTION 2 — ANALYSIS OF MEDIA TEXTS — 10 marks </w:t>
      </w:r>
      <w:r w:rsidRPr="00A67E11">
        <w:rPr>
          <w:rFonts w:asciiTheme="minorHAnsi" w:eastAsia="Trebuchet MS" w:hAnsiTheme="minorHAnsi" w:cs="Trebuchet MS"/>
          <w:color w:val="181717"/>
        </w:rPr>
        <w:t>Select</w:t>
      </w:r>
      <w:r w:rsidRPr="00A67E11">
        <w:rPr>
          <w:rFonts w:asciiTheme="minorHAnsi" w:eastAsia="Trebuchet MS" w:hAnsiTheme="minorHAnsi" w:cs="Trebuchet MS"/>
          <w:b/>
          <w:color w:val="181717"/>
        </w:rPr>
        <w:t xml:space="preserve"> ONE PAIR </w:t>
      </w:r>
      <w:r w:rsidRPr="00A67E11">
        <w:rPr>
          <w:rFonts w:asciiTheme="minorHAnsi" w:eastAsia="Trebuchet MS" w:hAnsiTheme="minorHAnsi" w:cs="Trebuchet MS"/>
          <w:color w:val="181717"/>
        </w:rPr>
        <w:t>from the following media texts: Pair A — Film posters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04–05</w:t>
      </w:r>
      <w:r w:rsidRPr="00A67E11">
        <w:rPr>
          <w:rFonts w:asciiTheme="minorHAnsi" w:eastAsia="Trebuchet MS" w:hAnsiTheme="minorHAnsi" w:cs="Trebuchet MS"/>
          <w:color w:val="181717"/>
        </w:rPr>
        <w:t>) or</w:t>
      </w:r>
    </w:p>
    <w:p w:rsidR="00AA02A0" w:rsidRPr="00A67E11" w:rsidRDefault="00AA02A0" w:rsidP="005458E1">
      <w:pPr>
        <w:spacing w:after="5" w:line="510" w:lineRule="auto"/>
        <w:ind w:right="5938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B — Magazine covers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06–07</w:t>
      </w:r>
      <w:r w:rsidRPr="00A67E11">
        <w:rPr>
          <w:rFonts w:asciiTheme="minorHAnsi" w:eastAsia="Trebuchet MS" w:hAnsiTheme="minorHAnsi" w:cs="Trebuchet MS"/>
          <w:color w:val="181717"/>
        </w:rPr>
        <w:t>) or</w:t>
      </w:r>
    </w:p>
    <w:p w:rsidR="00AA02A0" w:rsidRPr="00A67E11" w:rsidRDefault="00AA02A0" w:rsidP="005458E1">
      <w:pPr>
        <w:spacing w:after="5" w:line="510" w:lineRule="auto"/>
        <w:ind w:right="587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Pair C — Advertisements (</w:t>
      </w:r>
      <w:r w:rsidRPr="00A67E11">
        <w:rPr>
          <w:rFonts w:asciiTheme="minorHAnsi" w:eastAsia="Trebuchet MS" w:hAnsiTheme="minorHAnsi" w:cs="Trebuchet MS"/>
          <w:i/>
          <w:color w:val="181717"/>
        </w:rPr>
        <w:t>pages 08–09</w:t>
      </w:r>
      <w:r w:rsidRPr="00A67E11">
        <w:rPr>
          <w:rFonts w:asciiTheme="minorHAnsi" w:eastAsia="Trebuchet MS" w:hAnsiTheme="minorHAnsi" w:cs="Trebuchet MS"/>
          <w:color w:val="181717"/>
        </w:rPr>
        <w:t xml:space="preserve">) and attempt the question on </w:t>
      </w:r>
      <w:r w:rsidRPr="00A67E11">
        <w:rPr>
          <w:rFonts w:asciiTheme="minorHAnsi" w:eastAsia="Trebuchet MS" w:hAnsiTheme="minorHAnsi" w:cs="Trebuchet MS"/>
          <w:i/>
          <w:color w:val="181717"/>
        </w:rPr>
        <w:t>page 03</w:t>
      </w:r>
      <w:r w:rsidRPr="00A67E11">
        <w:rPr>
          <w:rFonts w:asciiTheme="minorHAnsi" w:eastAsia="Trebuchet MS" w:hAnsiTheme="minorHAnsi" w:cs="Trebuchet MS"/>
          <w:color w:val="181717"/>
        </w:rPr>
        <w:t>.</w:t>
      </w:r>
    </w:p>
    <w:p w:rsidR="00AA02A0" w:rsidRPr="00A67E11" w:rsidRDefault="00AA02A0" w:rsidP="005458E1">
      <w:pPr>
        <w:spacing w:after="107" w:line="253" w:lineRule="auto"/>
        <w:ind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Write your answers clearly in the answer booklet provided. In the answer booklet you must clearly identify the question number you are attempting.</w:t>
      </w:r>
    </w:p>
    <w:p w:rsidR="00AA02A0" w:rsidRPr="00A67E11" w:rsidRDefault="00AA02A0" w:rsidP="005458E1">
      <w:pPr>
        <w:spacing w:after="105" w:line="253" w:lineRule="auto"/>
        <w:ind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Use </w:t>
      </w:r>
      <w:r w:rsidRPr="00A67E11">
        <w:rPr>
          <w:rFonts w:asciiTheme="minorHAnsi" w:eastAsia="Trebuchet MS" w:hAnsiTheme="minorHAnsi" w:cs="Trebuchet MS"/>
          <w:b/>
          <w:color w:val="181717"/>
        </w:rPr>
        <w:t>blue</w:t>
      </w:r>
      <w:r w:rsidRPr="00A67E11">
        <w:rPr>
          <w:rFonts w:asciiTheme="minorHAnsi" w:eastAsia="Trebuchet MS" w:hAnsiTheme="minorHAnsi" w:cs="Trebuchet MS"/>
          <w:color w:val="181717"/>
        </w:rPr>
        <w:t xml:space="preserve"> or </w:t>
      </w:r>
      <w:r w:rsidRPr="00A67E11">
        <w:rPr>
          <w:rFonts w:asciiTheme="minorHAnsi" w:eastAsia="Trebuchet MS" w:hAnsiTheme="minorHAnsi" w:cs="Trebuchet MS"/>
          <w:b/>
          <w:color w:val="181717"/>
        </w:rPr>
        <w:t>black</w:t>
      </w:r>
      <w:r w:rsidRPr="00A67E11">
        <w:rPr>
          <w:rFonts w:asciiTheme="minorHAnsi" w:eastAsia="Trebuchet MS" w:hAnsiTheme="minorHAnsi" w:cs="Trebuchet MS"/>
          <w:color w:val="181717"/>
        </w:rPr>
        <w:t xml:space="preserve"> ink.</w:t>
      </w:r>
    </w:p>
    <w:p w:rsidR="00AA02A0" w:rsidRPr="00A67E11" w:rsidRDefault="00AA02A0" w:rsidP="005458E1">
      <w:pPr>
        <w:spacing w:after="776" w:line="253" w:lineRule="auto"/>
        <w:ind w:right="329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Before leaving the examination room you must give your answer booklet to the Invigilator; if you do not, you may lose all the marks for this paper.</w:t>
      </w:r>
    </w:p>
    <w:p w:rsidR="00AA02A0" w:rsidRPr="00A67E11" w:rsidRDefault="00AA02A0" w:rsidP="005458E1">
      <w:pPr>
        <w:spacing w:after="278" w:line="265" w:lineRule="auto"/>
        <w:ind w:hanging="10"/>
        <w:rPr>
          <w:rFonts w:asciiTheme="minorHAnsi" w:eastAsia="Trebuchet MS" w:hAnsiTheme="minorHAnsi" w:cs="Trebuchet MS"/>
          <w:b/>
          <w:color w:val="181717"/>
        </w:rPr>
      </w:pPr>
    </w:p>
    <w:p w:rsidR="00AA02A0" w:rsidRPr="00A67E11" w:rsidRDefault="00AA02A0" w:rsidP="005458E1">
      <w:pPr>
        <w:spacing w:after="278" w:line="265" w:lineRule="auto"/>
        <w:ind w:hanging="10"/>
        <w:rPr>
          <w:rFonts w:asciiTheme="minorHAnsi" w:eastAsia="Trebuchet MS" w:hAnsiTheme="minorHAnsi" w:cs="Trebuchet MS"/>
          <w:b/>
          <w:color w:val="181717"/>
        </w:rPr>
      </w:pPr>
    </w:p>
    <w:p w:rsidR="00AA02A0" w:rsidRPr="00A67E11" w:rsidRDefault="00AA02A0" w:rsidP="005458E1">
      <w:pPr>
        <w:spacing w:after="278" w:line="265" w:lineRule="auto"/>
        <w:ind w:hanging="10"/>
        <w:rPr>
          <w:rFonts w:asciiTheme="minorHAnsi" w:eastAsia="Trebuchet MS" w:hAnsiTheme="minorHAnsi" w:cs="Trebuchet MS"/>
          <w:b/>
          <w:color w:val="181717"/>
        </w:rPr>
      </w:pPr>
    </w:p>
    <w:p w:rsidR="005458E1" w:rsidRPr="00A67E11" w:rsidRDefault="005458E1" w:rsidP="005458E1">
      <w:pPr>
        <w:tabs>
          <w:tab w:val="center" w:pos="4479"/>
          <w:tab w:val="right" w:pos="10111"/>
        </w:tabs>
        <w:spacing w:after="94" w:line="265" w:lineRule="auto"/>
        <w:jc w:val="center"/>
        <w:rPr>
          <w:rFonts w:asciiTheme="minorHAnsi" w:eastAsia="Trebuchet MS" w:hAnsiTheme="minorHAnsi" w:cs="Trebuchet MS"/>
          <w:b/>
          <w:color w:val="181717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lastRenderedPageBreak/>
        <w:t>SECTION 1 — ANALYSIS OF MEDIA CONTENT IN CONTEXT— 40 marks</w:t>
      </w:r>
    </w:p>
    <w:p w:rsidR="005458E1" w:rsidRPr="00A67E11" w:rsidRDefault="005458E1" w:rsidP="005458E1">
      <w:pPr>
        <w:tabs>
          <w:tab w:val="center" w:pos="4479"/>
          <w:tab w:val="right" w:pos="10111"/>
        </w:tabs>
        <w:spacing w:after="94" w:line="265" w:lineRule="auto"/>
        <w:rPr>
          <w:rFonts w:asciiTheme="minorHAnsi" w:eastAsia="Trebuchet MS" w:hAnsiTheme="minorHAnsi" w:cs="Trebuchet MS"/>
          <w:b/>
          <w:color w:val="181717"/>
          <w:sz w:val="20"/>
        </w:rPr>
      </w:pPr>
    </w:p>
    <w:p w:rsidR="005458E1" w:rsidRPr="00A67E11" w:rsidRDefault="005458E1" w:rsidP="005458E1">
      <w:pPr>
        <w:tabs>
          <w:tab w:val="center" w:pos="4479"/>
          <w:tab w:val="right" w:pos="10111"/>
        </w:tabs>
        <w:spacing w:after="94" w:line="265" w:lineRule="auto"/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  <w:sz w:val="20"/>
        </w:rPr>
        <w:t>MARKS</w:t>
      </w:r>
    </w:p>
    <w:p w:rsidR="005458E1" w:rsidRPr="00A67E11" w:rsidRDefault="005458E1" w:rsidP="005458E1">
      <w:pPr>
        <w:spacing w:after="547" w:line="265" w:lineRule="auto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Attempt ALL questions</w:t>
      </w:r>
    </w:p>
    <w:p w:rsidR="005458E1" w:rsidRPr="00A67E11" w:rsidRDefault="005458E1" w:rsidP="005458E1">
      <w:pPr>
        <w:spacing w:after="559" w:line="253" w:lineRule="auto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You may refer to one or more than one media text in your response to questions 1 and 2.</w:t>
      </w:r>
    </w:p>
    <w:p w:rsidR="00AA02A0" w:rsidRPr="00A67E11" w:rsidRDefault="00AA02A0" w:rsidP="005458E1">
      <w:pPr>
        <w:spacing w:after="0" w:line="253" w:lineRule="auto"/>
        <w:ind w:left="720" w:hanging="73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1. </w:t>
      </w:r>
      <w:r w:rsidR="005458E1"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eastAsia="Trebuchet MS" w:hAnsiTheme="minorHAnsi" w:cs="Trebuchet MS"/>
          <w:color w:val="181717"/>
        </w:rPr>
        <w:t>Internal and external institutional factors often influence the ways that key aspects of media content such as categories and/or representations and/or language are constructed.</w:t>
      </w:r>
    </w:p>
    <w:p w:rsidR="00AA02A0" w:rsidRPr="00A67E11" w:rsidRDefault="00AA02A0" w:rsidP="005458E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Analyse how this statement applies to media content you have studied. In your response you should:</w:t>
      </w:r>
    </w:p>
    <w:p w:rsidR="005458E1" w:rsidRPr="00A67E11" w:rsidRDefault="005458E1" w:rsidP="005458E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</w:p>
    <w:p w:rsidR="00AA02A0" w:rsidRPr="00A67E11" w:rsidRDefault="005458E1" w:rsidP="005458E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a) </w:t>
      </w:r>
      <w:proofErr w:type="gramStart"/>
      <w:r w:rsidR="00AA02A0" w:rsidRPr="00A67E11">
        <w:rPr>
          <w:rFonts w:asciiTheme="minorHAnsi" w:eastAsia="Trebuchet MS" w:hAnsiTheme="minorHAnsi" w:cs="Trebuchet MS"/>
          <w:color w:val="181717"/>
        </w:rPr>
        <w:t>give</w:t>
      </w:r>
      <w:proofErr w:type="gramEnd"/>
      <w:r w:rsidR="00AA02A0" w:rsidRPr="00A67E11">
        <w:rPr>
          <w:rFonts w:asciiTheme="minorHAnsi" w:eastAsia="Trebuchet MS" w:hAnsiTheme="minorHAnsi" w:cs="Trebuchet MS"/>
          <w:color w:val="181717"/>
        </w:rPr>
        <w:t xml:space="preserve"> detailed information about internal and/or external institutional factors which have influ</w:t>
      </w:r>
      <w:r w:rsidR="00A67E11" w:rsidRPr="00A67E11">
        <w:rPr>
          <w:rFonts w:asciiTheme="minorHAnsi" w:eastAsia="Trebuchet MS" w:hAnsiTheme="minorHAnsi" w:cs="Trebuchet MS"/>
          <w:color w:val="181717"/>
        </w:rPr>
        <w:t>enced the media content;</w:t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67E11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>10</w:t>
      </w:r>
    </w:p>
    <w:p w:rsidR="00A67E11" w:rsidRPr="00A67E11" w:rsidRDefault="00A67E11" w:rsidP="005458E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</w:p>
    <w:p w:rsidR="00AA02A0" w:rsidRDefault="00A67E11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b) </w:t>
      </w:r>
      <w:proofErr w:type="gramStart"/>
      <w:r w:rsidR="00AA02A0" w:rsidRPr="00A67E11">
        <w:rPr>
          <w:rFonts w:asciiTheme="minorHAnsi" w:eastAsia="Trebuchet MS" w:hAnsiTheme="minorHAnsi" w:cs="Trebuchet MS"/>
          <w:color w:val="181717"/>
        </w:rPr>
        <w:t>analyse</w:t>
      </w:r>
      <w:proofErr w:type="gramEnd"/>
      <w:r w:rsidR="00AA02A0" w:rsidRPr="00A67E11">
        <w:rPr>
          <w:rFonts w:asciiTheme="minorHAnsi" w:eastAsia="Trebuchet MS" w:hAnsiTheme="minorHAnsi" w:cs="Trebuchet MS"/>
          <w:color w:val="181717"/>
        </w:rPr>
        <w:t xml:space="preserve"> how categories and/or representations and/or </w:t>
      </w:r>
      <w:r>
        <w:rPr>
          <w:rFonts w:asciiTheme="minorHAnsi" w:eastAsia="Trebuchet MS" w:hAnsiTheme="minorHAnsi" w:cs="Trebuchet MS"/>
          <w:color w:val="181717"/>
        </w:rPr>
        <w:t>narrative</w:t>
      </w:r>
      <w:r w:rsidR="00AA02A0" w:rsidRPr="00A67E11">
        <w:rPr>
          <w:rFonts w:asciiTheme="minorHAnsi" w:eastAsia="Trebuchet MS" w:hAnsiTheme="minorHAnsi" w:cs="Trebuchet MS"/>
          <w:color w:val="181717"/>
        </w:rPr>
        <w:t xml:space="preserve"> have also been influenced by these institutional factors. </w:t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AA02A0" w:rsidRPr="00A67E11">
        <w:rPr>
          <w:rFonts w:asciiTheme="minorHAnsi" w:eastAsia="Trebuchet MS" w:hAnsiTheme="minorHAnsi" w:cs="Trebuchet MS"/>
          <w:color w:val="181717"/>
        </w:rPr>
        <w:t xml:space="preserve">10 </w:t>
      </w:r>
    </w:p>
    <w:p w:rsidR="00A67E11" w:rsidRDefault="00A67E11" w:rsidP="00A67E11">
      <w:pPr>
        <w:spacing w:after="0" w:line="253" w:lineRule="auto"/>
        <w:rPr>
          <w:rFonts w:asciiTheme="minorHAnsi" w:eastAsia="Trebuchet MS" w:hAnsiTheme="minorHAnsi" w:cs="Trebuchet MS"/>
          <w:color w:val="181717"/>
        </w:rPr>
      </w:pPr>
    </w:p>
    <w:p w:rsidR="00A67E11" w:rsidRPr="00A67E11" w:rsidRDefault="00A67E11" w:rsidP="00A67E11">
      <w:pPr>
        <w:spacing w:after="0" w:line="253" w:lineRule="auto"/>
        <w:rPr>
          <w:rFonts w:asciiTheme="minorHAnsi" w:eastAsia="Trebuchet MS" w:hAnsiTheme="minorHAnsi" w:cs="Trebuchet MS"/>
          <w:color w:val="181717"/>
        </w:rPr>
      </w:pPr>
    </w:p>
    <w:p w:rsidR="00AA02A0" w:rsidRDefault="00A67E11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2.</w:t>
      </w:r>
      <w:r w:rsidRPr="00A67E11">
        <w:rPr>
          <w:rFonts w:asciiTheme="minorHAnsi" w:eastAsia="Trebuchet MS" w:hAnsiTheme="minorHAnsi" w:cs="Trebuchet MS"/>
          <w:color w:val="181717"/>
        </w:rPr>
        <w:tab/>
        <w:t xml:space="preserve">The way that </w:t>
      </w:r>
      <w:r w:rsidR="00D31B19">
        <w:rPr>
          <w:rFonts w:asciiTheme="minorHAnsi" w:eastAsia="Trebuchet MS" w:hAnsiTheme="minorHAnsi" w:cs="Trebuchet MS"/>
          <w:color w:val="181717"/>
        </w:rPr>
        <w:t>language</w:t>
      </w:r>
      <w:r w:rsidRPr="00A67E11">
        <w:rPr>
          <w:rFonts w:asciiTheme="minorHAnsi" w:eastAsia="Trebuchet MS" w:hAnsiTheme="minorHAnsi" w:cs="Trebuchet MS"/>
          <w:color w:val="181717"/>
        </w:rPr>
        <w:t xml:space="preserve"> is used in media content can be influenced by society and audience </w:t>
      </w:r>
      <w:r>
        <w:rPr>
          <w:rFonts w:asciiTheme="minorHAnsi" w:eastAsia="Trebuchet MS" w:hAnsiTheme="minorHAnsi" w:cs="Trebuchet MS"/>
          <w:color w:val="181717"/>
        </w:rPr>
        <w:t>factors.</w:t>
      </w:r>
    </w:p>
    <w:p w:rsidR="00A67E11" w:rsidRDefault="00A67E11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Analyse how this statement applies to media content you have studied. In your response you should:</w:t>
      </w:r>
    </w:p>
    <w:p w:rsidR="00A67E11" w:rsidRDefault="00A67E11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</w:p>
    <w:p w:rsidR="00A67E11" w:rsidRDefault="00A67E11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>
        <w:rPr>
          <w:rFonts w:asciiTheme="minorHAnsi" w:eastAsia="Trebuchet MS" w:hAnsiTheme="minorHAnsi" w:cs="Trebuchet MS"/>
          <w:color w:val="181717"/>
        </w:rPr>
        <w:t xml:space="preserve">a) </w:t>
      </w:r>
      <w:proofErr w:type="gramStart"/>
      <w:r w:rsidR="00D31B19">
        <w:rPr>
          <w:rFonts w:asciiTheme="minorHAnsi" w:eastAsia="Trebuchet MS" w:hAnsiTheme="minorHAnsi" w:cs="Trebuchet MS"/>
          <w:color w:val="181717"/>
        </w:rPr>
        <w:t>analyse</w:t>
      </w:r>
      <w:proofErr w:type="gramEnd"/>
      <w:r w:rsidR="00D31B19">
        <w:rPr>
          <w:rFonts w:asciiTheme="minorHAnsi" w:eastAsia="Trebuchet MS" w:hAnsiTheme="minorHAnsi" w:cs="Trebuchet MS"/>
          <w:color w:val="181717"/>
        </w:rPr>
        <w:t xml:space="preserve"> the ways in which language has been used in the media content</w:t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</w:r>
      <w:r w:rsidR="00D31B19">
        <w:rPr>
          <w:rFonts w:asciiTheme="minorHAnsi" w:eastAsia="Trebuchet MS" w:hAnsiTheme="minorHAnsi" w:cs="Trebuchet MS"/>
          <w:color w:val="181717"/>
        </w:rPr>
        <w:tab/>
        <w:t>10</w:t>
      </w:r>
    </w:p>
    <w:p w:rsidR="00D31B19" w:rsidRDefault="00D31B19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</w:p>
    <w:p w:rsidR="00D31B19" w:rsidRPr="00A67E11" w:rsidRDefault="00D31B19" w:rsidP="00A67E11">
      <w:pPr>
        <w:spacing w:after="0" w:line="253" w:lineRule="auto"/>
        <w:ind w:left="720"/>
        <w:rPr>
          <w:rFonts w:asciiTheme="minorHAnsi" w:eastAsia="Trebuchet MS" w:hAnsiTheme="minorHAnsi" w:cs="Trebuchet MS"/>
          <w:color w:val="181717"/>
        </w:rPr>
      </w:pPr>
      <w:r>
        <w:rPr>
          <w:rFonts w:asciiTheme="minorHAnsi" w:eastAsia="Trebuchet MS" w:hAnsiTheme="minorHAnsi" w:cs="Trebuchet MS"/>
          <w:color w:val="181717"/>
        </w:rPr>
        <w:t xml:space="preserve">b) </w:t>
      </w:r>
      <w:proofErr w:type="gramStart"/>
      <w:r>
        <w:rPr>
          <w:rFonts w:asciiTheme="minorHAnsi" w:eastAsia="Trebuchet MS" w:hAnsiTheme="minorHAnsi" w:cs="Trebuchet MS"/>
          <w:color w:val="181717"/>
        </w:rPr>
        <w:t>analyse</w:t>
      </w:r>
      <w:proofErr w:type="gramEnd"/>
      <w:r>
        <w:rPr>
          <w:rFonts w:asciiTheme="minorHAnsi" w:eastAsia="Trebuchet MS" w:hAnsiTheme="minorHAnsi" w:cs="Trebuchet MS"/>
          <w:color w:val="181717"/>
        </w:rPr>
        <w:t xml:space="preserve"> how the use of language has been influenced by society and/or audience</w:t>
      </w:r>
      <w:r>
        <w:rPr>
          <w:rFonts w:asciiTheme="minorHAnsi" w:eastAsia="Trebuchet MS" w:hAnsiTheme="minorHAnsi" w:cs="Trebuchet MS"/>
          <w:color w:val="181717"/>
        </w:rPr>
        <w:tab/>
      </w:r>
      <w:r>
        <w:rPr>
          <w:rFonts w:asciiTheme="minorHAnsi" w:eastAsia="Trebuchet MS" w:hAnsiTheme="minorHAnsi" w:cs="Trebuchet MS"/>
          <w:color w:val="181717"/>
        </w:rPr>
        <w:tab/>
        <w:t>10</w:t>
      </w:r>
    </w:p>
    <w:p w:rsidR="00A67E11" w:rsidRDefault="00A67E11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Pr="00A67E11" w:rsidRDefault="00381140" w:rsidP="00381140">
      <w:pPr>
        <w:ind w:left="426"/>
        <w:rPr>
          <w:rFonts w:asciiTheme="minorHAnsi" w:eastAsia="Trebuchet MS" w:hAnsiTheme="minorHAnsi" w:cs="Trebuchet MS"/>
          <w:b/>
          <w:color w:val="181717"/>
          <w:sz w:val="20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SECTION 2 — ANALYSIS OF MEDIA TEXTS — 10 marks</w:t>
      </w:r>
    </w:p>
    <w:p w:rsidR="00381140" w:rsidRPr="00A67E11" w:rsidRDefault="00381140" w:rsidP="00381140">
      <w:pPr>
        <w:spacing w:after="533" w:line="278" w:lineRule="auto"/>
        <w:ind w:left="426" w:right="-15"/>
        <w:rPr>
          <w:rFonts w:asciiTheme="minorHAnsi" w:eastAsia="Trebuchet MS" w:hAnsiTheme="minorHAnsi" w:cs="Trebuchet MS"/>
          <w:color w:val="181717"/>
        </w:rPr>
      </w:pPr>
    </w:p>
    <w:p w:rsidR="00381140" w:rsidRPr="00A67E11" w:rsidRDefault="00381140" w:rsidP="00381140">
      <w:pPr>
        <w:spacing w:after="533" w:line="278" w:lineRule="auto"/>
        <w:ind w:left="426" w:right="-15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Select </w:t>
      </w:r>
      <w:r w:rsidRPr="00A67E11">
        <w:rPr>
          <w:rFonts w:asciiTheme="minorHAnsi" w:eastAsia="Trebuchet MS" w:hAnsiTheme="minorHAnsi" w:cs="Trebuchet MS"/>
          <w:b/>
          <w:color w:val="181717"/>
        </w:rPr>
        <w:t>ONE PAIR</w:t>
      </w:r>
      <w:r w:rsidRPr="00A67E11">
        <w:rPr>
          <w:rFonts w:asciiTheme="minorHAnsi" w:eastAsia="Trebuchet MS" w:hAnsiTheme="minorHAnsi" w:cs="Trebuchet MS"/>
          <w:color w:val="181717"/>
        </w:rPr>
        <w:t xml:space="preserve"> from the following media texts:</w:t>
      </w:r>
    </w:p>
    <w:p w:rsidR="00381140" w:rsidRDefault="00381140" w:rsidP="00381140">
      <w:pPr>
        <w:spacing w:after="5" w:line="510" w:lineRule="auto"/>
        <w:ind w:left="426" w:right="5382" w:hanging="1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PAIR A — Film posters </w:t>
      </w:r>
    </w:p>
    <w:p w:rsidR="00381140" w:rsidRPr="00A67E11" w:rsidRDefault="00381140" w:rsidP="00381140">
      <w:pPr>
        <w:spacing w:after="5" w:line="510" w:lineRule="auto"/>
        <w:ind w:left="426" w:right="5382" w:hanging="10"/>
        <w:rPr>
          <w:rFonts w:asciiTheme="minorHAnsi" w:hAnsiTheme="minorHAnsi"/>
        </w:rPr>
      </w:pPr>
      <w:proofErr w:type="gramStart"/>
      <w:r w:rsidRPr="00A67E11">
        <w:rPr>
          <w:rFonts w:asciiTheme="minorHAnsi" w:eastAsia="Trebuchet MS" w:hAnsiTheme="minorHAnsi" w:cs="Trebuchet MS"/>
          <w:color w:val="181717"/>
        </w:rPr>
        <w:t>or</w:t>
      </w:r>
      <w:proofErr w:type="gramEnd"/>
    </w:p>
    <w:p w:rsidR="00381140" w:rsidRDefault="00381140" w:rsidP="00381140">
      <w:pPr>
        <w:spacing w:after="5" w:line="510" w:lineRule="auto"/>
        <w:ind w:left="426" w:right="5952" w:hanging="1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>PAIR B — Magazine covers</w:t>
      </w:r>
    </w:p>
    <w:p w:rsidR="00381140" w:rsidRPr="00A67E11" w:rsidRDefault="00381140" w:rsidP="00381140">
      <w:pPr>
        <w:spacing w:after="5" w:line="510" w:lineRule="auto"/>
        <w:ind w:left="426" w:right="5952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 </w:t>
      </w:r>
      <w:proofErr w:type="gramStart"/>
      <w:r w:rsidRPr="00A67E11">
        <w:rPr>
          <w:rFonts w:asciiTheme="minorHAnsi" w:eastAsia="Trebuchet MS" w:hAnsiTheme="minorHAnsi" w:cs="Trebuchet MS"/>
          <w:color w:val="181717"/>
        </w:rPr>
        <w:t>or</w:t>
      </w:r>
      <w:proofErr w:type="gramEnd"/>
    </w:p>
    <w:p w:rsidR="00381140" w:rsidRDefault="00381140" w:rsidP="00381140">
      <w:pPr>
        <w:spacing w:after="5" w:line="510" w:lineRule="auto"/>
        <w:ind w:left="426" w:right="5890" w:hanging="10"/>
        <w:rPr>
          <w:rFonts w:asciiTheme="minorHAnsi" w:eastAsia="Trebuchet MS" w:hAnsiTheme="minorHAnsi" w:cs="Trebuchet MS"/>
          <w:color w:val="181717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PAIR C — Advertisements </w:t>
      </w:r>
    </w:p>
    <w:p w:rsidR="00381140" w:rsidRPr="00A67E11" w:rsidRDefault="00381140" w:rsidP="00381140">
      <w:pPr>
        <w:spacing w:after="5" w:line="510" w:lineRule="auto"/>
        <w:ind w:left="426" w:right="5890" w:hanging="10"/>
        <w:rPr>
          <w:rFonts w:asciiTheme="minorHAnsi" w:hAnsiTheme="minorHAnsi"/>
        </w:rPr>
      </w:pPr>
      <w:proofErr w:type="gramStart"/>
      <w:r w:rsidRPr="00A67E11">
        <w:rPr>
          <w:rFonts w:asciiTheme="minorHAnsi" w:eastAsia="Trebuchet MS" w:hAnsiTheme="minorHAnsi" w:cs="Trebuchet MS"/>
          <w:color w:val="181717"/>
        </w:rPr>
        <w:t>and</w:t>
      </w:r>
      <w:proofErr w:type="gramEnd"/>
      <w:r w:rsidRPr="00A67E11">
        <w:rPr>
          <w:rFonts w:asciiTheme="minorHAnsi" w:eastAsia="Trebuchet MS" w:hAnsiTheme="minorHAnsi" w:cs="Trebuchet MS"/>
          <w:color w:val="181717"/>
        </w:rPr>
        <w:t xml:space="preserve"> attempt the question below.</w:t>
      </w:r>
    </w:p>
    <w:p w:rsidR="00381140" w:rsidRPr="00A67E11" w:rsidRDefault="00381140" w:rsidP="00381140">
      <w:pPr>
        <w:spacing w:after="560" w:line="253" w:lineRule="auto"/>
        <w:ind w:left="426" w:hanging="10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Write the letter of your chosen pair of texts (A, B or C) in the margin.</w:t>
      </w:r>
    </w:p>
    <w:p w:rsidR="00381140" w:rsidRPr="00381140" w:rsidRDefault="00381140" w:rsidP="00381140">
      <w:pPr>
        <w:spacing w:after="113" w:line="247" w:lineRule="auto"/>
        <w:ind w:right="1140"/>
        <w:jc w:val="both"/>
        <w:rPr>
          <w:rFonts w:asciiTheme="minorHAnsi" w:hAnsiTheme="minorHAnsi"/>
        </w:rPr>
      </w:pPr>
      <w:r>
        <w:rPr>
          <w:rFonts w:asciiTheme="minorHAnsi" w:eastAsia="Trebuchet MS" w:hAnsiTheme="minorHAnsi" w:cs="Trebuchet MS"/>
          <w:color w:val="181717"/>
        </w:rPr>
        <w:t xml:space="preserve">3. </w:t>
      </w:r>
      <w:r w:rsidRPr="00381140">
        <w:rPr>
          <w:rFonts w:asciiTheme="minorHAnsi" w:eastAsia="Trebuchet MS" w:hAnsiTheme="minorHAnsi" w:cs="Trebuchet MS"/>
          <w:color w:val="181717"/>
        </w:rPr>
        <w:t>Analyse in detail how relevant key aspects of media literacy have been used in similar and/or different ways in your chosen pair of media texts. You must make reference to both texts.</w:t>
      </w:r>
    </w:p>
    <w:p w:rsidR="00381140" w:rsidRPr="00A67E11" w:rsidRDefault="00381140" w:rsidP="00381140">
      <w:pPr>
        <w:pStyle w:val="ListParagraph"/>
        <w:spacing w:after="113" w:line="247" w:lineRule="auto"/>
        <w:ind w:left="426" w:right="1140"/>
        <w:jc w:val="both"/>
        <w:rPr>
          <w:rFonts w:asciiTheme="minorHAnsi" w:hAnsiTheme="minorHAnsi"/>
        </w:rPr>
      </w:pPr>
    </w:p>
    <w:p w:rsidR="00381140" w:rsidRPr="00A67E11" w:rsidRDefault="00381140" w:rsidP="00381140">
      <w:pPr>
        <w:pStyle w:val="ListParagraph"/>
        <w:spacing w:after="113" w:line="247" w:lineRule="auto"/>
        <w:ind w:left="426" w:right="1140"/>
        <w:jc w:val="both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 xml:space="preserve">In your answer you must make at least </w:t>
      </w:r>
      <w:r w:rsidRPr="00A67E11">
        <w:rPr>
          <w:rFonts w:asciiTheme="minorHAnsi" w:eastAsia="Trebuchet MS" w:hAnsiTheme="minorHAnsi" w:cs="Trebuchet MS"/>
          <w:b/>
          <w:color w:val="181717"/>
        </w:rPr>
        <w:t>five</w:t>
      </w:r>
      <w:r w:rsidRPr="00A67E11">
        <w:rPr>
          <w:rFonts w:asciiTheme="minorHAnsi" w:eastAsia="Trebuchet MS" w:hAnsiTheme="minorHAnsi" w:cs="Trebuchet MS"/>
          <w:color w:val="181717"/>
        </w:rPr>
        <w:t xml:space="preserve"> developed points of analysis, and refer to at least </w:t>
      </w:r>
      <w:r w:rsidRPr="00A67E11">
        <w:rPr>
          <w:rFonts w:asciiTheme="minorHAnsi" w:eastAsia="Trebuchet MS" w:hAnsiTheme="minorHAnsi" w:cs="Trebuchet MS"/>
          <w:b/>
          <w:color w:val="181717"/>
        </w:rPr>
        <w:t>two</w:t>
      </w:r>
      <w:r w:rsidRPr="00A67E11">
        <w:rPr>
          <w:rFonts w:asciiTheme="minorHAnsi" w:eastAsia="Trebuchet MS" w:hAnsiTheme="minorHAnsi" w:cs="Trebuchet MS"/>
          <w:color w:val="181717"/>
        </w:rPr>
        <w:t xml:space="preserve"> of the following key aspects: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Language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Representation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Categories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Narrative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Audience</w:t>
      </w:r>
    </w:p>
    <w:p w:rsidR="00381140" w:rsidRPr="00A67E11" w:rsidRDefault="00381140" w:rsidP="00381140">
      <w:pPr>
        <w:numPr>
          <w:ilvl w:val="0"/>
          <w:numId w:val="2"/>
        </w:numPr>
        <w:spacing w:after="127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Institutions</w:t>
      </w:r>
    </w:p>
    <w:p w:rsidR="00381140" w:rsidRPr="00A67E11" w:rsidRDefault="00381140" w:rsidP="00381140">
      <w:pPr>
        <w:numPr>
          <w:ilvl w:val="0"/>
          <w:numId w:val="2"/>
        </w:numPr>
        <w:spacing w:after="0" w:line="253" w:lineRule="auto"/>
        <w:ind w:left="426" w:hanging="454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color w:val="181717"/>
        </w:rPr>
        <w:t>Society</w:t>
      </w:r>
      <w:r w:rsidRPr="00A67E11">
        <w:rPr>
          <w:rFonts w:asciiTheme="minorHAnsi" w:eastAsia="Trebuchet MS" w:hAnsiTheme="minorHAnsi" w:cs="Trebuchet MS"/>
          <w:color w:val="181717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  <w:r w:rsidRPr="00A67E11">
        <w:rPr>
          <w:rFonts w:asciiTheme="minorHAnsi" w:hAnsiTheme="minorHAnsi"/>
        </w:rPr>
        <w:tab/>
      </w:r>
    </w:p>
    <w:p w:rsidR="00381140" w:rsidRPr="00A67E11" w:rsidRDefault="00381140" w:rsidP="00381140">
      <w:pPr>
        <w:spacing w:after="0" w:line="253" w:lineRule="auto"/>
        <w:ind w:left="426"/>
        <w:rPr>
          <w:rFonts w:asciiTheme="minorHAnsi" w:eastAsia="Trebuchet MS" w:hAnsiTheme="minorHAnsi" w:cs="Trebuchet MS"/>
          <w:b/>
          <w:color w:val="181717"/>
        </w:rPr>
      </w:pPr>
    </w:p>
    <w:p w:rsidR="00381140" w:rsidRPr="00A67E11" w:rsidRDefault="00381140" w:rsidP="00381140">
      <w:pPr>
        <w:spacing w:after="0" w:line="253" w:lineRule="auto"/>
        <w:ind w:left="426"/>
        <w:jc w:val="right"/>
        <w:rPr>
          <w:rFonts w:asciiTheme="minorHAnsi" w:eastAsia="Trebuchet MS" w:hAnsiTheme="minorHAnsi" w:cs="Trebuchet MS"/>
          <w:b/>
          <w:color w:val="181717"/>
        </w:rPr>
      </w:pPr>
    </w:p>
    <w:p w:rsidR="00381140" w:rsidRPr="00A67E11" w:rsidRDefault="00381140" w:rsidP="00381140">
      <w:pPr>
        <w:spacing w:after="0" w:line="253" w:lineRule="auto"/>
        <w:ind w:left="426"/>
        <w:jc w:val="right"/>
        <w:rPr>
          <w:rFonts w:asciiTheme="minorHAnsi" w:hAnsiTheme="minorHAnsi"/>
        </w:rPr>
      </w:pPr>
      <w:r w:rsidRPr="00A67E11">
        <w:rPr>
          <w:rFonts w:asciiTheme="minorHAnsi" w:eastAsia="Trebuchet MS" w:hAnsiTheme="minorHAnsi" w:cs="Trebuchet MS"/>
          <w:b/>
          <w:color w:val="181717"/>
        </w:rPr>
        <w:t>10</w:t>
      </w: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  <w:r>
        <w:rPr>
          <w:rFonts w:asciiTheme="minorHAnsi" w:eastAsia="Trebuchet MS" w:hAnsiTheme="minorHAnsi" w:cs="Trebuchet MS"/>
          <w:noProof/>
          <w:color w:val="181717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-73660</wp:posOffset>
            </wp:positionV>
            <wp:extent cx="5530850" cy="8208010"/>
            <wp:effectExtent l="19050" t="0" r="0" b="0"/>
            <wp:wrapTight wrapText="bothSides">
              <wp:wrapPolygon edited="0">
                <wp:start x="-74" y="0"/>
                <wp:lineTo x="-74" y="21557"/>
                <wp:lineTo x="21575" y="21557"/>
                <wp:lineTo x="21575" y="0"/>
                <wp:lineTo x="-74" y="0"/>
              </wp:wrapPolygon>
            </wp:wrapTight>
            <wp:docPr id="8" name="irc_mi" descr="Image result for imp award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p award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2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</w:p>
    <w:p w:rsidR="00381140" w:rsidRPr="00A67E11" w:rsidRDefault="00381140" w:rsidP="005458E1">
      <w:pPr>
        <w:spacing w:after="0" w:line="265" w:lineRule="auto"/>
        <w:ind w:hanging="10"/>
        <w:rPr>
          <w:rFonts w:asciiTheme="minorHAnsi" w:eastAsia="Trebuchet MS" w:hAnsiTheme="minorHAnsi" w:cs="Trebuchet MS"/>
          <w:color w:val="181717"/>
        </w:rPr>
      </w:pPr>
      <w:r>
        <w:rPr>
          <w:rFonts w:ascii="Helvetica" w:hAnsi="Helvetica" w:cs="Helvetica"/>
          <w:noProof/>
          <w:color w:val="66BD04"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3810</wp:posOffset>
            </wp:positionV>
            <wp:extent cx="5754370" cy="8633460"/>
            <wp:effectExtent l="19050" t="0" r="0" b="0"/>
            <wp:wrapTight wrapText="bothSides">
              <wp:wrapPolygon edited="0">
                <wp:start x="-72" y="0"/>
                <wp:lineTo x="-72" y="21543"/>
                <wp:lineTo x="21595" y="21543"/>
                <wp:lineTo x="21595" y="0"/>
                <wp:lineTo x="-72" y="0"/>
              </wp:wrapPolygon>
            </wp:wrapTight>
            <wp:docPr id="11" name="Picture 11" descr="Acts of Violence Movie Poste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ts of Violence Movie Poste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63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1140" w:rsidRPr="00A67E11" w:rsidSect="005458E1">
      <w:headerReference w:type="even" r:id="rId14"/>
      <w:headerReference w:type="default" r:id="rId15"/>
      <w:pgSz w:w="11904" w:h="16840"/>
      <w:pgMar w:top="1556" w:right="847" w:bottom="1119" w:left="993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E11" w:rsidRDefault="00A67E11">
      <w:pPr>
        <w:spacing w:after="0" w:line="240" w:lineRule="auto"/>
      </w:pPr>
      <w:r>
        <w:separator/>
      </w:r>
    </w:p>
  </w:endnote>
  <w:endnote w:type="continuationSeparator" w:id="0">
    <w:p w:rsidR="00A67E11" w:rsidRDefault="00A6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E11" w:rsidRDefault="00A67E11">
      <w:pPr>
        <w:spacing w:after="0" w:line="240" w:lineRule="auto"/>
      </w:pPr>
      <w:r>
        <w:separator/>
      </w:r>
    </w:p>
  </w:footnote>
  <w:footnote w:type="continuationSeparator" w:id="0">
    <w:p w:rsidR="00A67E11" w:rsidRDefault="00A67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11" w:rsidRPr="00135AD8" w:rsidRDefault="00A67E11" w:rsidP="00135AD8">
    <w:pPr>
      <w:pStyle w:val="Header"/>
    </w:pPr>
    <w:r w:rsidRPr="00135AD8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E11" w:rsidRDefault="00A67E11">
    <w:pPr>
      <w:spacing w:after="0"/>
      <w:ind w:left="88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D0"/>
    <w:multiLevelType w:val="hybridMultilevel"/>
    <w:tmpl w:val="6F92B634"/>
    <w:lvl w:ilvl="0" w:tplc="8F0409B4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0491D8">
      <w:start w:val="1"/>
      <w:numFmt w:val="bullet"/>
      <w:lvlText w:val="o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645446">
      <w:start w:val="1"/>
      <w:numFmt w:val="bullet"/>
      <w:lvlText w:val="▪"/>
      <w:lvlJc w:val="left"/>
      <w:pPr>
        <w:ind w:left="26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B88B54">
      <w:start w:val="1"/>
      <w:numFmt w:val="bullet"/>
      <w:lvlText w:val="•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EC5926">
      <w:start w:val="1"/>
      <w:numFmt w:val="bullet"/>
      <w:lvlText w:val="o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783CAA">
      <w:start w:val="1"/>
      <w:numFmt w:val="bullet"/>
      <w:lvlText w:val="▪"/>
      <w:lvlJc w:val="left"/>
      <w:pPr>
        <w:ind w:left="4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D67792">
      <w:start w:val="1"/>
      <w:numFmt w:val="bullet"/>
      <w:lvlText w:val="•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ACC1DC">
      <w:start w:val="1"/>
      <w:numFmt w:val="bullet"/>
      <w:lvlText w:val="o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727C92">
      <w:start w:val="1"/>
      <w:numFmt w:val="bullet"/>
      <w:lvlText w:val="▪"/>
      <w:lvlJc w:val="left"/>
      <w:pPr>
        <w:ind w:left="6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7B2BB1"/>
    <w:multiLevelType w:val="hybridMultilevel"/>
    <w:tmpl w:val="CD98E636"/>
    <w:lvl w:ilvl="0" w:tplc="600ADD2C">
      <w:start w:val="1"/>
      <w:numFmt w:val="decimal"/>
      <w:lvlText w:val="%1."/>
      <w:lvlJc w:val="left"/>
      <w:pPr>
        <w:ind w:left="275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389DB8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D64A3A">
      <w:start w:val="1"/>
      <w:numFmt w:val="bullet"/>
      <w:lvlText w:val="▪"/>
      <w:lvlJc w:val="left"/>
      <w:pPr>
        <w:ind w:left="1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9CBFCE">
      <w:start w:val="1"/>
      <w:numFmt w:val="bullet"/>
      <w:lvlText w:val="•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7CC9A0">
      <w:start w:val="1"/>
      <w:numFmt w:val="bullet"/>
      <w:lvlText w:val="o"/>
      <w:lvlJc w:val="left"/>
      <w:pPr>
        <w:ind w:left="3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3E6B22">
      <w:start w:val="1"/>
      <w:numFmt w:val="bullet"/>
      <w:lvlText w:val="▪"/>
      <w:lvlJc w:val="left"/>
      <w:pPr>
        <w:ind w:left="4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EA4C04">
      <w:start w:val="1"/>
      <w:numFmt w:val="bullet"/>
      <w:lvlText w:val="•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C2635C">
      <w:start w:val="1"/>
      <w:numFmt w:val="bullet"/>
      <w:lvlText w:val="o"/>
      <w:lvlJc w:val="left"/>
      <w:pPr>
        <w:ind w:left="5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6C8B50">
      <w:start w:val="1"/>
      <w:numFmt w:val="bullet"/>
      <w:lvlText w:val="▪"/>
      <w:lvlJc w:val="left"/>
      <w:pPr>
        <w:ind w:left="62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8D3F49"/>
    <w:multiLevelType w:val="hybridMultilevel"/>
    <w:tmpl w:val="1AE63E76"/>
    <w:lvl w:ilvl="0" w:tplc="954E45A6">
      <w:start w:val="1"/>
      <w:numFmt w:val="decimal"/>
      <w:lvlText w:val="%1."/>
      <w:lvlJc w:val="left"/>
      <w:pPr>
        <w:ind w:left="330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C77D8">
      <w:start w:val="1"/>
      <w:numFmt w:val="lowerLetter"/>
      <w:lvlText w:val="(%2)"/>
      <w:lvlJc w:val="left"/>
      <w:pPr>
        <w:ind w:left="3886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62BBE">
      <w:start w:val="1"/>
      <w:numFmt w:val="lowerRoman"/>
      <w:lvlText w:val="%3"/>
      <w:lvlJc w:val="left"/>
      <w:pPr>
        <w:ind w:left="452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7C42E2">
      <w:start w:val="1"/>
      <w:numFmt w:val="decimal"/>
      <w:lvlText w:val="%4"/>
      <w:lvlJc w:val="left"/>
      <w:pPr>
        <w:ind w:left="52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870FC82">
      <w:start w:val="1"/>
      <w:numFmt w:val="lowerLetter"/>
      <w:lvlText w:val="%5"/>
      <w:lvlJc w:val="left"/>
      <w:pPr>
        <w:ind w:left="59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8E1130">
      <w:start w:val="1"/>
      <w:numFmt w:val="lowerRoman"/>
      <w:lvlText w:val="%6"/>
      <w:lvlJc w:val="left"/>
      <w:pPr>
        <w:ind w:left="66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D4C4F0">
      <w:start w:val="1"/>
      <w:numFmt w:val="decimal"/>
      <w:lvlText w:val="%7"/>
      <w:lvlJc w:val="left"/>
      <w:pPr>
        <w:ind w:left="740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2CBD66">
      <w:start w:val="1"/>
      <w:numFmt w:val="lowerLetter"/>
      <w:lvlText w:val="%8"/>
      <w:lvlJc w:val="left"/>
      <w:pPr>
        <w:ind w:left="812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1A8202">
      <w:start w:val="1"/>
      <w:numFmt w:val="lowerRoman"/>
      <w:lvlText w:val="%9"/>
      <w:lvlJc w:val="left"/>
      <w:pPr>
        <w:ind w:left="88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19091A"/>
    <w:multiLevelType w:val="multilevel"/>
    <w:tmpl w:val="D16CBA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3E017543"/>
    <w:multiLevelType w:val="hybridMultilevel"/>
    <w:tmpl w:val="C8062A92"/>
    <w:lvl w:ilvl="0" w:tplc="9B36D01A">
      <w:start w:val="1"/>
      <w:numFmt w:val="lowerLetter"/>
      <w:lvlText w:val="(%1)"/>
      <w:lvlJc w:val="left"/>
      <w:pPr>
        <w:ind w:left="568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50CAF6">
      <w:start w:val="1"/>
      <w:numFmt w:val="bullet"/>
      <w:lvlText w:val="•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32C804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3ABBEC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F03AF2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88F3B4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261286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A863C0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62C7E4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35527F"/>
    <w:multiLevelType w:val="hybridMultilevel"/>
    <w:tmpl w:val="46467432"/>
    <w:lvl w:ilvl="0" w:tplc="1440550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F22DDDA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8950452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F8126D3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BBAFAA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8D4C0E86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86D4D24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A8242B0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E85A460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214971"/>
    <w:multiLevelType w:val="hybridMultilevel"/>
    <w:tmpl w:val="6370236C"/>
    <w:lvl w:ilvl="0" w:tplc="6E1819FA">
      <w:start w:val="1"/>
      <w:numFmt w:val="bullet"/>
      <w:lvlText w:val="•"/>
      <w:lvlJc w:val="left"/>
      <w:pPr>
        <w:ind w:left="1006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E6A2E2">
      <w:start w:val="1"/>
      <w:numFmt w:val="bullet"/>
      <w:lvlText w:val="o"/>
      <w:lvlJc w:val="left"/>
      <w:pPr>
        <w:ind w:left="16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8DA1A">
      <w:start w:val="1"/>
      <w:numFmt w:val="bullet"/>
      <w:lvlText w:val="▪"/>
      <w:lvlJc w:val="left"/>
      <w:pPr>
        <w:ind w:left="23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FCA04A">
      <w:start w:val="1"/>
      <w:numFmt w:val="bullet"/>
      <w:lvlText w:val="•"/>
      <w:lvlJc w:val="left"/>
      <w:pPr>
        <w:ind w:left="30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18FD18">
      <w:start w:val="1"/>
      <w:numFmt w:val="bullet"/>
      <w:lvlText w:val="o"/>
      <w:lvlJc w:val="left"/>
      <w:pPr>
        <w:ind w:left="380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88FC36">
      <w:start w:val="1"/>
      <w:numFmt w:val="bullet"/>
      <w:lvlText w:val="▪"/>
      <w:lvlJc w:val="left"/>
      <w:pPr>
        <w:ind w:left="452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92383E">
      <w:start w:val="1"/>
      <w:numFmt w:val="bullet"/>
      <w:lvlText w:val="•"/>
      <w:lvlJc w:val="left"/>
      <w:pPr>
        <w:ind w:left="524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68651A">
      <w:start w:val="1"/>
      <w:numFmt w:val="bullet"/>
      <w:lvlText w:val="o"/>
      <w:lvlJc w:val="left"/>
      <w:pPr>
        <w:ind w:left="596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58F584">
      <w:start w:val="1"/>
      <w:numFmt w:val="bullet"/>
      <w:lvlText w:val="▪"/>
      <w:lvlJc w:val="left"/>
      <w:pPr>
        <w:ind w:left="6687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C35543B"/>
    <w:multiLevelType w:val="hybridMultilevel"/>
    <w:tmpl w:val="33BE6828"/>
    <w:lvl w:ilvl="0" w:tplc="3202E75E">
      <w:start w:val="1"/>
      <w:numFmt w:val="bullet"/>
      <w:lvlText w:val="•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7C39E0">
      <w:start w:val="1"/>
      <w:numFmt w:val="bullet"/>
      <w:lvlText w:val="o"/>
      <w:lvlJc w:val="left"/>
      <w:pPr>
        <w:ind w:left="1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58080C">
      <w:start w:val="1"/>
      <w:numFmt w:val="bullet"/>
      <w:lvlText w:val="▪"/>
      <w:lvlJc w:val="left"/>
      <w:pPr>
        <w:ind w:left="2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52448A">
      <w:start w:val="1"/>
      <w:numFmt w:val="bullet"/>
      <w:lvlText w:val="•"/>
      <w:lvlJc w:val="left"/>
      <w:pPr>
        <w:ind w:left="3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70A29E">
      <w:start w:val="1"/>
      <w:numFmt w:val="bullet"/>
      <w:lvlText w:val="o"/>
      <w:lvlJc w:val="left"/>
      <w:pPr>
        <w:ind w:left="4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4E18C0">
      <w:start w:val="1"/>
      <w:numFmt w:val="bullet"/>
      <w:lvlText w:val="▪"/>
      <w:lvlJc w:val="left"/>
      <w:pPr>
        <w:ind w:left="4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0C02CC">
      <w:start w:val="1"/>
      <w:numFmt w:val="bullet"/>
      <w:lvlText w:val="•"/>
      <w:lvlJc w:val="left"/>
      <w:pPr>
        <w:ind w:left="5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4E3A3A">
      <w:start w:val="1"/>
      <w:numFmt w:val="bullet"/>
      <w:lvlText w:val="o"/>
      <w:lvlJc w:val="left"/>
      <w:pPr>
        <w:ind w:left="6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6A7D30">
      <w:start w:val="1"/>
      <w:numFmt w:val="bullet"/>
      <w:lvlText w:val="▪"/>
      <w:lvlJc w:val="left"/>
      <w:pPr>
        <w:ind w:left="69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3B29"/>
    <w:rsid w:val="00135AD8"/>
    <w:rsid w:val="00152459"/>
    <w:rsid w:val="00196CF1"/>
    <w:rsid w:val="002471DA"/>
    <w:rsid w:val="00282B1E"/>
    <w:rsid w:val="002B19CB"/>
    <w:rsid w:val="002C429C"/>
    <w:rsid w:val="002D554F"/>
    <w:rsid w:val="00381140"/>
    <w:rsid w:val="00381B29"/>
    <w:rsid w:val="003F15AC"/>
    <w:rsid w:val="004276BD"/>
    <w:rsid w:val="004352BB"/>
    <w:rsid w:val="00467FE3"/>
    <w:rsid w:val="004A01D9"/>
    <w:rsid w:val="005458E1"/>
    <w:rsid w:val="00563367"/>
    <w:rsid w:val="00597A40"/>
    <w:rsid w:val="00620751"/>
    <w:rsid w:val="006462E0"/>
    <w:rsid w:val="00666629"/>
    <w:rsid w:val="0067478F"/>
    <w:rsid w:val="006844DA"/>
    <w:rsid w:val="006F2660"/>
    <w:rsid w:val="00795507"/>
    <w:rsid w:val="007B18E6"/>
    <w:rsid w:val="0086001C"/>
    <w:rsid w:val="008C39FD"/>
    <w:rsid w:val="008D3B29"/>
    <w:rsid w:val="00904319"/>
    <w:rsid w:val="00951979"/>
    <w:rsid w:val="009A6D8B"/>
    <w:rsid w:val="009F3498"/>
    <w:rsid w:val="00A01095"/>
    <w:rsid w:val="00A652AF"/>
    <w:rsid w:val="00A67535"/>
    <w:rsid w:val="00A67E11"/>
    <w:rsid w:val="00AA02A0"/>
    <w:rsid w:val="00AF7DFB"/>
    <w:rsid w:val="00B50E07"/>
    <w:rsid w:val="00C03022"/>
    <w:rsid w:val="00C3189D"/>
    <w:rsid w:val="00C97EFB"/>
    <w:rsid w:val="00CE1F91"/>
    <w:rsid w:val="00D13227"/>
    <w:rsid w:val="00D2235A"/>
    <w:rsid w:val="00D31B19"/>
    <w:rsid w:val="00D621BC"/>
    <w:rsid w:val="00D654EC"/>
    <w:rsid w:val="00DC2C8F"/>
    <w:rsid w:val="00E670F8"/>
    <w:rsid w:val="00E7178D"/>
    <w:rsid w:val="00F25B14"/>
    <w:rsid w:val="00F31762"/>
    <w:rsid w:val="00F82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979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951979"/>
    <w:pPr>
      <w:keepNext/>
      <w:keepLines/>
      <w:spacing w:after="0"/>
      <w:ind w:right="535"/>
      <w:jc w:val="center"/>
      <w:outlineLvl w:val="0"/>
    </w:pPr>
    <w:rPr>
      <w:rFonts w:ascii="Calibri" w:eastAsia="Calibri" w:hAnsi="Calibri" w:cs="Calibri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1979"/>
    <w:rPr>
      <w:rFonts w:ascii="Calibri" w:eastAsia="Calibri" w:hAnsi="Calibri" w:cs="Calibri"/>
      <w:color w:val="181717"/>
      <w:sz w:val="24"/>
    </w:rPr>
  </w:style>
  <w:style w:type="table" w:customStyle="1" w:styleId="TableGrid">
    <w:name w:val="TableGrid"/>
    <w:rsid w:val="0095197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207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47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78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35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AD8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35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AD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D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6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mpawards.com/2018/acts_of_violence_ver2_xlg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oogle.com/url?sa=i&amp;rct=j&amp;q=&amp;esrc=s&amp;source=images&amp;cd=&amp;cad=rja&amp;uact=8&amp;ved=2ahUKEwjE4vOl8LPhAhVlTxUIHT-XDmsQjRx6BAgBEAU&amp;url=http%3A%2F%2Fwww.impawards.com%2F2011%2Funknown.html&amp;psig=AOvVaw0ycPS8PQj57oa8bqIOqEhc&amp;ust=155437929884668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A2B20-24DA-4A63-900A-04D24B23B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Mackinnon</dc:creator>
  <cp:lastModifiedBy>smithm83</cp:lastModifiedBy>
  <cp:revision>3</cp:revision>
  <cp:lastPrinted>2019-04-03T12:05:00Z</cp:lastPrinted>
  <dcterms:created xsi:type="dcterms:W3CDTF">2019-04-03T09:43:00Z</dcterms:created>
  <dcterms:modified xsi:type="dcterms:W3CDTF">2019-04-03T12:05:00Z</dcterms:modified>
</cp:coreProperties>
</file>